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69" w:rsidRDefault="003922C0" w:rsidP="001B4301">
      <w:pPr>
        <w:spacing w:after="0" w:line="240" w:lineRule="auto"/>
        <w:jc w:val="center"/>
        <w:rPr>
          <w:rFonts w:ascii="Times New Roman" w:eastAsia="Times New Roman" w:hAnsi="Times New Roman" w:cs="Times New Roman"/>
          <w:b/>
          <w:caps/>
          <w:sz w:val="32"/>
          <w:szCs w:val="32"/>
          <w:lang w:eastAsia="ru-RU"/>
        </w:rPr>
      </w:pPr>
      <w:r w:rsidRPr="00CD1D89">
        <w:rPr>
          <w:b/>
          <w:noProof/>
          <w:lang w:eastAsia="ru-RU"/>
        </w:rPr>
        <w:drawing>
          <wp:inline distT="0" distB="0" distL="0" distR="0" wp14:anchorId="4622A3F9" wp14:editId="39F9547C">
            <wp:extent cx="600075" cy="1028700"/>
            <wp:effectExtent l="0" t="0" r="0" b="0"/>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 xml:space="preserve">Российская Федерация </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Ростовская область</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Октябрьский район</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Муниципальное образование «Каменоломненское городское поселение»</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 xml:space="preserve">Администрация Каменоломненского городского поселения </w:t>
      </w:r>
    </w:p>
    <w:p w:rsidR="001B4301" w:rsidRPr="007B41BB" w:rsidRDefault="001B4301" w:rsidP="001B4301">
      <w:pPr>
        <w:spacing w:after="0" w:line="240" w:lineRule="auto"/>
        <w:rPr>
          <w:rFonts w:ascii="Times New Roman" w:eastAsia="Times New Roman" w:hAnsi="Times New Roman" w:cs="Times New Roman"/>
          <w:sz w:val="28"/>
          <w:szCs w:val="28"/>
          <w:lang w:eastAsia="ru-RU"/>
        </w:rPr>
      </w:pPr>
    </w:p>
    <w:p w:rsidR="001B4301" w:rsidRPr="007B41BB" w:rsidRDefault="001B4301" w:rsidP="001B4301">
      <w:pPr>
        <w:spacing w:after="0" w:line="240" w:lineRule="auto"/>
        <w:jc w:val="center"/>
        <w:rPr>
          <w:rFonts w:ascii="Times New Roman" w:eastAsia="Times New Roman" w:hAnsi="Times New Roman" w:cs="Times New Roman"/>
          <w:b/>
          <w:caps/>
          <w:sz w:val="46"/>
          <w:szCs w:val="46"/>
          <w:lang w:eastAsia="ru-RU"/>
        </w:rPr>
      </w:pPr>
      <w:r w:rsidRPr="007B41BB">
        <w:rPr>
          <w:rFonts w:ascii="Times New Roman" w:eastAsia="Times New Roman" w:hAnsi="Times New Roman" w:cs="Times New Roman"/>
          <w:b/>
          <w:caps/>
          <w:sz w:val="46"/>
          <w:szCs w:val="46"/>
          <w:lang w:eastAsia="ru-RU"/>
        </w:rPr>
        <w:t>РАСПОРЯЖение</w:t>
      </w:r>
    </w:p>
    <w:p w:rsidR="001B4301" w:rsidRPr="007B41BB" w:rsidRDefault="001B4301" w:rsidP="001B4301">
      <w:pPr>
        <w:spacing w:after="0" w:line="240" w:lineRule="auto"/>
        <w:jc w:val="both"/>
        <w:rPr>
          <w:rFonts w:ascii="Times New Roman" w:eastAsia="Times New Roman" w:hAnsi="Times New Roman" w:cs="Times New Roman"/>
          <w:sz w:val="28"/>
          <w:szCs w:val="28"/>
          <w:lang w:eastAsia="ru-RU"/>
        </w:rPr>
      </w:pPr>
    </w:p>
    <w:p w:rsidR="001B4301" w:rsidRPr="0044065C" w:rsidRDefault="0044065C" w:rsidP="00620CD2">
      <w:pPr>
        <w:spacing w:after="0" w:line="240" w:lineRule="auto"/>
        <w:jc w:val="both"/>
        <w:rPr>
          <w:rFonts w:ascii="Times New Roman" w:eastAsia="Times New Roman" w:hAnsi="Times New Roman" w:cs="Times New Roman"/>
          <w:b/>
          <w:color w:val="000000"/>
          <w:sz w:val="28"/>
          <w:szCs w:val="28"/>
          <w:lang w:eastAsia="ru-RU"/>
        </w:rPr>
      </w:pPr>
      <w:r w:rsidRPr="0044065C">
        <w:rPr>
          <w:rFonts w:ascii="Times New Roman" w:eastAsia="Times New Roman" w:hAnsi="Times New Roman" w:cs="Times New Roman"/>
          <w:b/>
          <w:color w:val="000000"/>
          <w:sz w:val="28"/>
          <w:szCs w:val="28"/>
          <w:lang w:eastAsia="ru-RU"/>
        </w:rPr>
        <w:t>27.03.2024</w:t>
      </w:r>
      <w:r w:rsidR="001B4301" w:rsidRPr="0044065C">
        <w:rPr>
          <w:rFonts w:ascii="Times New Roman" w:eastAsia="Times New Roman" w:hAnsi="Times New Roman" w:cs="Times New Roman"/>
          <w:b/>
          <w:color w:val="000000"/>
          <w:sz w:val="28"/>
          <w:szCs w:val="28"/>
          <w:lang w:eastAsia="ru-RU"/>
        </w:rPr>
        <w:tab/>
      </w:r>
      <w:r w:rsidR="00D62F20" w:rsidRPr="0044065C">
        <w:rPr>
          <w:rFonts w:ascii="Times New Roman" w:eastAsia="Times New Roman" w:hAnsi="Times New Roman" w:cs="Times New Roman"/>
          <w:b/>
          <w:color w:val="000000"/>
          <w:sz w:val="28"/>
          <w:szCs w:val="28"/>
          <w:lang w:eastAsia="ru-RU"/>
        </w:rPr>
        <w:t xml:space="preserve">                              </w:t>
      </w:r>
      <w:r w:rsidR="00DC1CF1" w:rsidRPr="0044065C">
        <w:rPr>
          <w:rFonts w:ascii="Times New Roman" w:eastAsia="Times New Roman" w:hAnsi="Times New Roman" w:cs="Times New Roman"/>
          <w:b/>
          <w:color w:val="000000"/>
          <w:sz w:val="28"/>
          <w:szCs w:val="28"/>
          <w:lang w:eastAsia="ru-RU"/>
        </w:rPr>
        <w:t xml:space="preserve">            </w:t>
      </w:r>
      <w:r w:rsidR="00D62F20" w:rsidRPr="0044065C">
        <w:rPr>
          <w:rFonts w:ascii="Times New Roman" w:eastAsia="Times New Roman" w:hAnsi="Times New Roman" w:cs="Times New Roman"/>
          <w:b/>
          <w:color w:val="000000"/>
          <w:sz w:val="28"/>
          <w:szCs w:val="28"/>
          <w:lang w:eastAsia="ru-RU"/>
        </w:rPr>
        <w:t>№</w:t>
      </w:r>
      <w:r w:rsidR="00851BB9" w:rsidRPr="0044065C">
        <w:rPr>
          <w:rFonts w:ascii="Times New Roman" w:eastAsia="Times New Roman" w:hAnsi="Times New Roman" w:cs="Times New Roman"/>
          <w:b/>
          <w:color w:val="000000"/>
          <w:sz w:val="28"/>
          <w:szCs w:val="28"/>
          <w:lang w:eastAsia="ru-RU"/>
        </w:rPr>
        <w:t xml:space="preserve"> </w:t>
      </w:r>
      <w:r w:rsidRPr="0044065C">
        <w:rPr>
          <w:rFonts w:ascii="Times New Roman" w:eastAsia="Times New Roman" w:hAnsi="Times New Roman" w:cs="Times New Roman"/>
          <w:b/>
          <w:color w:val="000000"/>
          <w:sz w:val="28"/>
          <w:szCs w:val="28"/>
          <w:lang w:eastAsia="ru-RU"/>
        </w:rPr>
        <w:t>39</w:t>
      </w:r>
      <w:r w:rsidR="00D62F20" w:rsidRPr="0044065C">
        <w:rPr>
          <w:rFonts w:ascii="Times New Roman" w:eastAsia="Times New Roman" w:hAnsi="Times New Roman" w:cs="Times New Roman"/>
          <w:b/>
          <w:color w:val="000000"/>
          <w:sz w:val="28"/>
          <w:szCs w:val="28"/>
          <w:lang w:eastAsia="ru-RU"/>
        </w:rPr>
        <w:t xml:space="preserve"> </w:t>
      </w:r>
      <w:r w:rsidR="00DC1CF1" w:rsidRPr="0044065C">
        <w:rPr>
          <w:rFonts w:ascii="Times New Roman" w:eastAsia="Times New Roman" w:hAnsi="Times New Roman" w:cs="Times New Roman"/>
          <w:b/>
          <w:color w:val="000000"/>
          <w:sz w:val="28"/>
          <w:szCs w:val="28"/>
          <w:lang w:eastAsia="ru-RU"/>
        </w:rPr>
        <w:t xml:space="preserve">                           </w:t>
      </w:r>
      <w:r w:rsidR="001B4301" w:rsidRPr="0044065C">
        <w:rPr>
          <w:rFonts w:ascii="Times New Roman" w:eastAsia="Times New Roman" w:hAnsi="Times New Roman" w:cs="Times New Roman"/>
          <w:b/>
          <w:sz w:val="28"/>
          <w:szCs w:val="28"/>
          <w:lang w:eastAsia="ru-RU"/>
        </w:rPr>
        <w:t>р.п. Каменоломни</w:t>
      </w:r>
    </w:p>
    <w:p w:rsidR="001B4301" w:rsidRPr="0044065C" w:rsidRDefault="001B4301" w:rsidP="001B4301">
      <w:pPr>
        <w:spacing w:after="0" w:line="240" w:lineRule="auto"/>
        <w:jc w:val="both"/>
        <w:rPr>
          <w:rFonts w:ascii="Times New Roman" w:eastAsia="Times New Roman" w:hAnsi="Times New Roman" w:cs="Times New Roman"/>
          <w:b/>
          <w:sz w:val="28"/>
          <w:szCs w:val="28"/>
          <w:lang w:eastAsia="ru-RU"/>
        </w:rPr>
      </w:pPr>
    </w:p>
    <w:tbl>
      <w:tblPr>
        <w:tblW w:w="0" w:type="auto"/>
        <w:tblLayout w:type="fixed"/>
        <w:tblLook w:val="0000" w:firstRow="0" w:lastRow="0" w:firstColumn="0" w:lastColumn="0" w:noHBand="0" w:noVBand="0"/>
      </w:tblPr>
      <w:tblGrid>
        <w:gridCol w:w="4786"/>
      </w:tblGrid>
      <w:tr w:rsidR="001B4301" w:rsidRPr="0044065C" w:rsidTr="00DB4158">
        <w:tc>
          <w:tcPr>
            <w:tcW w:w="4786" w:type="dxa"/>
          </w:tcPr>
          <w:p w:rsidR="00FE5165" w:rsidRPr="0044065C" w:rsidRDefault="003E0DC1" w:rsidP="00FE5165">
            <w:pPr>
              <w:spacing w:after="0" w:line="240" w:lineRule="auto"/>
              <w:jc w:val="both"/>
              <w:rPr>
                <w:rFonts w:ascii="Times New Roman" w:eastAsia="Times New Roman" w:hAnsi="Times New Roman" w:cs="Times New Roman"/>
                <w:sz w:val="28"/>
                <w:szCs w:val="28"/>
                <w:lang w:eastAsia="ru-RU"/>
              </w:rPr>
            </w:pPr>
            <w:r w:rsidRPr="0044065C">
              <w:rPr>
                <w:rFonts w:ascii="Times New Roman" w:eastAsia="Times New Roman" w:hAnsi="Times New Roman" w:cs="Times New Roman"/>
                <w:sz w:val="28"/>
                <w:szCs w:val="28"/>
                <w:lang w:eastAsia="ru-RU"/>
              </w:rPr>
              <w:t xml:space="preserve">О </w:t>
            </w:r>
            <w:r w:rsidR="00BE2562" w:rsidRPr="0044065C">
              <w:rPr>
                <w:rFonts w:ascii="Times New Roman" w:eastAsia="Times New Roman" w:hAnsi="Times New Roman" w:cs="Times New Roman"/>
                <w:sz w:val="28"/>
                <w:szCs w:val="28"/>
                <w:lang w:eastAsia="ru-RU"/>
              </w:rPr>
              <w:t xml:space="preserve">создании Единой </w:t>
            </w:r>
            <w:r w:rsidR="00FC3332" w:rsidRPr="0044065C">
              <w:rPr>
                <w:rFonts w:ascii="Times New Roman" w:eastAsia="Times New Roman" w:hAnsi="Times New Roman" w:cs="Times New Roman"/>
                <w:sz w:val="28"/>
                <w:szCs w:val="28"/>
                <w:lang w:eastAsia="ru-RU"/>
              </w:rPr>
              <w:t xml:space="preserve">комиссии по осуществлению закупок </w:t>
            </w:r>
            <w:r w:rsidR="00AB3FAB" w:rsidRPr="0044065C">
              <w:rPr>
                <w:rFonts w:ascii="Times New Roman" w:eastAsia="Times New Roman" w:hAnsi="Times New Roman" w:cs="Times New Roman"/>
                <w:sz w:val="28"/>
                <w:szCs w:val="28"/>
                <w:lang w:eastAsia="ru-RU"/>
              </w:rPr>
              <w:t xml:space="preserve">товаров, работ, услуг </w:t>
            </w:r>
            <w:r w:rsidR="00FC3332" w:rsidRPr="0044065C">
              <w:rPr>
                <w:rFonts w:ascii="Times New Roman" w:eastAsia="Times New Roman" w:hAnsi="Times New Roman" w:cs="Times New Roman"/>
                <w:sz w:val="28"/>
                <w:szCs w:val="28"/>
                <w:lang w:eastAsia="ru-RU"/>
              </w:rPr>
              <w:t>для</w:t>
            </w:r>
            <w:r w:rsidR="00AB3FAB" w:rsidRPr="0044065C">
              <w:rPr>
                <w:rFonts w:ascii="Times New Roman" w:eastAsia="Times New Roman" w:hAnsi="Times New Roman" w:cs="Times New Roman"/>
                <w:sz w:val="28"/>
                <w:szCs w:val="28"/>
                <w:lang w:eastAsia="ru-RU"/>
              </w:rPr>
              <w:t xml:space="preserve"> обеспечения</w:t>
            </w:r>
            <w:r w:rsidR="00FC3332" w:rsidRPr="0044065C">
              <w:rPr>
                <w:rFonts w:ascii="Times New Roman" w:eastAsia="Times New Roman" w:hAnsi="Times New Roman" w:cs="Times New Roman"/>
                <w:sz w:val="28"/>
                <w:szCs w:val="28"/>
                <w:lang w:eastAsia="ru-RU"/>
              </w:rPr>
              <w:t xml:space="preserve"> муниципальных нужд </w:t>
            </w:r>
            <w:r w:rsidR="00DB4158" w:rsidRPr="0044065C">
              <w:rPr>
                <w:rFonts w:ascii="Times New Roman" w:eastAsia="Times New Roman" w:hAnsi="Times New Roman" w:cs="Times New Roman"/>
                <w:sz w:val="28"/>
                <w:szCs w:val="28"/>
                <w:lang w:eastAsia="ru-RU"/>
              </w:rPr>
              <w:t xml:space="preserve"> Администрации Каменоломненского городского поселения</w:t>
            </w:r>
            <w:r w:rsidR="00AB3FAB" w:rsidRPr="0044065C">
              <w:rPr>
                <w:rFonts w:ascii="Times New Roman" w:eastAsia="Times New Roman" w:hAnsi="Times New Roman" w:cs="Times New Roman"/>
                <w:sz w:val="28"/>
                <w:szCs w:val="28"/>
                <w:lang w:eastAsia="ru-RU"/>
              </w:rPr>
              <w:t xml:space="preserve"> </w:t>
            </w:r>
          </w:p>
          <w:p w:rsidR="001B4301" w:rsidRPr="0044065C" w:rsidRDefault="001B4301" w:rsidP="00FE5165">
            <w:pPr>
              <w:spacing w:after="0" w:line="240" w:lineRule="auto"/>
              <w:jc w:val="both"/>
              <w:rPr>
                <w:rFonts w:ascii="Times New Roman" w:eastAsia="Times New Roman" w:hAnsi="Times New Roman" w:cs="Times New Roman"/>
                <w:sz w:val="28"/>
                <w:szCs w:val="28"/>
                <w:highlight w:val="yellow"/>
                <w:lang w:eastAsia="ru-RU"/>
              </w:rPr>
            </w:pPr>
          </w:p>
        </w:tc>
      </w:tr>
    </w:tbl>
    <w:p w:rsidR="007B41BB" w:rsidRPr="0044065C" w:rsidRDefault="00DB4158" w:rsidP="00620CD2">
      <w:pPr>
        <w:spacing w:after="0" w:line="240" w:lineRule="auto"/>
        <w:ind w:firstLine="709"/>
        <w:jc w:val="both"/>
        <w:rPr>
          <w:rFonts w:ascii="Times New Roman" w:hAnsi="Times New Roman" w:cs="Times New Roman"/>
          <w:bCs/>
          <w:sz w:val="28"/>
          <w:szCs w:val="28"/>
        </w:rPr>
      </w:pPr>
      <w:r w:rsidRPr="0044065C">
        <w:rPr>
          <w:rFonts w:ascii="Times New Roman" w:hAnsi="Times New Roman" w:cs="Times New Roman"/>
          <w:sz w:val="28"/>
          <w:szCs w:val="28"/>
        </w:rPr>
        <w:t>В соответствии со статьей 3</w:t>
      </w:r>
      <w:r w:rsidR="00FC3332" w:rsidRPr="0044065C">
        <w:rPr>
          <w:rFonts w:ascii="Times New Roman" w:hAnsi="Times New Roman" w:cs="Times New Roman"/>
          <w:sz w:val="28"/>
          <w:szCs w:val="28"/>
        </w:rPr>
        <w:t>9</w:t>
      </w:r>
      <w:r w:rsidRPr="0044065C">
        <w:rPr>
          <w:rFonts w:ascii="Times New Roman" w:hAnsi="Times New Roman" w:cs="Times New Roman"/>
          <w:sz w:val="28"/>
          <w:szCs w:val="28"/>
        </w:rPr>
        <w:t xml:space="preserve"> Федерального закона от 05 апреля 2013 года        № 44-ФЗ «О контрактной системе в сфере закупок товаров, работ, услуг для обеспечения государ</w:t>
      </w:r>
      <w:r w:rsidR="00AB3FAB" w:rsidRPr="0044065C">
        <w:rPr>
          <w:rFonts w:ascii="Times New Roman" w:hAnsi="Times New Roman" w:cs="Times New Roman"/>
          <w:sz w:val="28"/>
          <w:szCs w:val="28"/>
        </w:rPr>
        <w:t>ственных и муниципальных нужд»,</w:t>
      </w:r>
      <w:r w:rsidRPr="0044065C">
        <w:rPr>
          <w:rFonts w:ascii="Times New Roman" w:hAnsi="Times New Roman" w:cs="Times New Roman"/>
          <w:sz w:val="28"/>
          <w:szCs w:val="28"/>
        </w:rPr>
        <w:t xml:space="preserve"> </w:t>
      </w:r>
      <w:r w:rsidR="003E0DC1" w:rsidRPr="0044065C">
        <w:rPr>
          <w:rFonts w:ascii="Times New Roman" w:hAnsi="Times New Roman" w:cs="Times New Roman"/>
          <w:sz w:val="28"/>
          <w:szCs w:val="28"/>
        </w:rPr>
        <w:t>руководствуясь п. 9 ст. 46 Устава муниципального образования «Каменоломненское городское поселение»:</w:t>
      </w:r>
      <w:r w:rsidRPr="0044065C">
        <w:rPr>
          <w:rFonts w:ascii="Times New Roman" w:hAnsi="Times New Roman" w:cs="Times New Roman"/>
          <w:sz w:val="28"/>
          <w:szCs w:val="28"/>
        </w:rPr>
        <w:t xml:space="preserve"> </w:t>
      </w:r>
      <w:r w:rsidR="003E0DC1" w:rsidRPr="0044065C">
        <w:rPr>
          <w:rFonts w:ascii="Times New Roman" w:hAnsi="Times New Roman" w:cs="Times New Roman"/>
          <w:sz w:val="28"/>
          <w:szCs w:val="28"/>
        </w:rPr>
        <w:t xml:space="preserve">  </w:t>
      </w:r>
    </w:p>
    <w:p w:rsidR="007F6FA0" w:rsidRPr="0044065C" w:rsidRDefault="007F6FA0" w:rsidP="00221539">
      <w:pPr>
        <w:spacing w:after="0" w:line="240" w:lineRule="auto"/>
        <w:ind w:firstLine="709"/>
        <w:jc w:val="both"/>
        <w:rPr>
          <w:rFonts w:ascii="Times New Roman" w:hAnsi="Times New Roman" w:cs="Times New Roman"/>
          <w:sz w:val="28"/>
          <w:szCs w:val="28"/>
          <w:highlight w:val="yellow"/>
        </w:rPr>
      </w:pPr>
    </w:p>
    <w:p w:rsidR="00DB4158" w:rsidRPr="0044065C" w:rsidRDefault="000F6F7E" w:rsidP="00182538">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xml:space="preserve">1. </w:t>
      </w:r>
      <w:r w:rsidR="006F001E" w:rsidRPr="0044065C">
        <w:rPr>
          <w:rFonts w:ascii="Times New Roman" w:hAnsi="Times New Roman" w:cs="Times New Roman"/>
          <w:sz w:val="28"/>
          <w:szCs w:val="28"/>
        </w:rPr>
        <w:t xml:space="preserve">Создать </w:t>
      </w:r>
      <w:r w:rsidR="00AB3FAB" w:rsidRPr="0044065C">
        <w:rPr>
          <w:rFonts w:ascii="Times New Roman" w:eastAsia="Times New Roman" w:hAnsi="Times New Roman" w:cs="Times New Roman"/>
          <w:sz w:val="28"/>
          <w:szCs w:val="28"/>
          <w:lang w:eastAsia="ru-RU"/>
        </w:rPr>
        <w:t>комиссию по осуществлению закупок товаров, работ, услуг для обеспечения муниципальных нужд  Администрации Каменоломненского городского поселения</w:t>
      </w:r>
      <w:r w:rsidR="002938D8" w:rsidRPr="0044065C">
        <w:rPr>
          <w:rFonts w:ascii="Times New Roman" w:hAnsi="Times New Roman" w:cs="Times New Roman"/>
          <w:sz w:val="28"/>
          <w:szCs w:val="28"/>
        </w:rPr>
        <w:t>.</w:t>
      </w:r>
      <w:r w:rsidR="00AB3FAB" w:rsidRPr="0044065C">
        <w:rPr>
          <w:rFonts w:ascii="Times New Roman" w:hAnsi="Times New Roman" w:cs="Times New Roman"/>
          <w:sz w:val="28"/>
          <w:szCs w:val="28"/>
        </w:rPr>
        <w:t xml:space="preserve"> </w:t>
      </w:r>
    </w:p>
    <w:p w:rsidR="002938D8" w:rsidRPr="0044065C" w:rsidRDefault="002938D8" w:rsidP="00182538">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xml:space="preserve">2. Утвердить положение о </w:t>
      </w:r>
      <w:r w:rsidR="00AB3FAB" w:rsidRPr="0044065C">
        <w:rPr>
          <w:rFonts w:ascii="Times New Roman" w:eastAsia="Times New Roman" w:hAnsi="Times New Roman" w:cs="Times New Roman"/>
          <w:sz w:val="28"/>
          <w:szCs w:val="28"/>
          <w:lang w:eastAsia="ru-RU"/>
        </w:rPr>
        <w:t xml:space="preserve">комиссии по осуществлению закупок товаров, работ, услуг для обеспечения муниципальных нужд  Администрации Каменоломненского городского поселения </w:t>
      </w:r>
      <w:r w:rsidRPr="0044065C">
        <w:rPr>
          <w:rFonts w:ascii="Times New Roman" w:hAnsi="Times New Roman" w:cs="Times New Roman"/>
          <w:sz w:val="28"/>
          <w:szCs w:val="28"/>
        </w:rPr>
        <w:t>согласно приложению № 1 к настоящему распоряжению.</w:t>
      </w:r>
    </w:p>
    <w:p w:rsidR="002938D8" w:rsidRPr="0044065C" w:rsidRDefault="002938D8" w:rsidP="002938D8">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xml:space="preserve">3. Утвердить персональный состав </w:t>
      </w:r>
      <w:r w:rsidR="00AB3FAB" w:rsidRPr="0044065C">
        <w:rPr>
          <w:rFonts w:ascii="Times New Roman" w:eastAsia="Times New Roman" w:hAnsi="Times New Roman" w:cs="Times New Roman"/>
          <w:sz w:val="28"/>
          <w:szCs w:val="28"/>
          <w:lang w:eastAsia="ru-RU"/>
        </w:rPr>
        <w:t>комиссии по осуществлению закупок товаров, работ, услуг для обеспечения муниципальных нужд  Администрации Каменоломненского городского поселения</w:t>
      </w:r>
      <w:r w:rsidRPr="0044065C">
        <w:rPr>
          <w:rFonts w:ascii="Times New Roman" w:hAnsi="Times New Roman" w:cs="Times New Roman"/>
          <w:sz w:val="28"/>
          <w:szCs w:val="28"/>
        </w:rPr>
        <w:t xml:space="preserve"> согласно приложению № 2 к настоящему распоряжению.</w:t>
      </w:r>
      <w:r w:rsidR="00AB3FAB" w:rsidRPr="0044065C">
        <w:rPr>
          <w:rFonts w:ascii="Times New Roman" w:hAnsi="Times New Roman" w:cs="Times New Roman"/>
          <w:sz w:val="28"/>
          <w:szCs w:val="28"/>
        </w:rPr>
        <w:t xml:space="preserve"> </w:t>
      </w:r>
    </w:p>
    <w:p w:rsidR="00DB4158" w:rsidRPr="0044065C" w:rsidRDefault="002938D8" w:rsidP="00C14B58">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xml:space="preserve">4. </w:t>
      </w:r>
      <w:r w:rsidR="00AB3FAB" w:rsidRPr="0044065C">
        <w:rPr>
          <w:rFonts w:ascii="Times New Roman" w:hAnsi="Times New Roman" w:cs="Times New Roman"/>
          <w:sz w:val="28"/>
          <w:szCs w:val="28"/>
        </w:rPr>
        <w:t>Признать утратившими силу следующи</w:t>
      </w:r>
      <w:r w:rsidR="00045DE6" w:rsidRPr="0044065C">
        <w:rPr>
          <w:rFonts w:ascii="Times New Roman" w:hAnsi="Times New Roman" w:cs="Times New Roman"/>
          <w:sz w:val="28"/>
          <w:szCs w:val="28"/>
        </w:rPr>
        <w:t>й</w:t>
      </w:r>
      <w:r w:rsidR="00AB3FAB" w:rsidRPr="0044065C">
        <w:rPr>
          <w:rFonts w:ascii="Times New Roman" w:hAnsi="Times New Roman" w:cs="Times New Roman"/>
          <w:sz w:val="28"/>
          <w:szCs w:val="28"/>
        </w:rPr>
        <w:t xml:space="preserve"> нормативн</w:t>
      </w:r>
      <w:r w:rsidR="00045DE6" w:rsidRPr="0044065C">
        <w:rPr>
          <w:rFonts w:ascii="Times New Roman" w:hAnsi="Times New Roman" w:cs="Times New Roman"/>
          <w:sz w:val="28"/>
          <w:szCs w:val="28"/>
        </w:rPr>
        <w:t>о-</w:t>
      </w:r>
      <w:r w:rsidR="00AB3FAB" w:rsidRPr="0044065C">
        <w:rPr>
          <w:rFonts w:ascii="Times New Roman" w:hAnsi="Times New Roman" w:cs="Times New Roman"/>
          <w:sz w:val="28"/>
          <w:szCs w:val="28"/>
        </w:rPr>
        <w:t>правов</w:t>
      </w:r>
      <w:r w:rsidR="00045DE6" w:rsidRPr="0044065C">
        <w:rPr>
          <w:rFonts w:ascii="Times New Roman" w:hAnsi="Times New Roman" w:cs="Times New Roman"/>
          <w:sz w:val="28"/>
          <w:szCs w:val="28"/>
        </w:rPr>
        <w:t>ой</w:t>
      </w:r>
      <w:r w:rsidR="00AB3FAB" w:rsidRPr="0044065C">
        <w:rPr>
          <w:rFonts w:ascii="Times New Roman" w:hAnsi="Times New Roman" w:cs="Times New Roman"/>
          <w:sz w:val="28"/>
          <w:szCs w:val="28"/>
        </w:rPr>
        <w:t xml:space="preserve"> акт:</w:t>
      </w:r>
    </w:p>
    <w:p w:rsidR="001B0629" w:rsidRPr="0044065C" w:rsidRDefault="001B0629" w:rsidP="00AB3FAB">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 распоряжение Администрации Каменоломн</w:t>
      </w:r>
      <w:r w:rsidR="00E16697" w:rsidRPr="0044065C">
        <w:rPr>
          <w:rFonts w:ascii="Times New Roman" w:hAnsi="Times New Roman" w:cs="Times New Roman"/>
          <w:sz w:val="28"/>
          <w:szCs w:val="28"/>
        </w:rPr>
        <w:t xml:space="preserve">енского городского поселения № </w:t>
      </w:r>
      <w:r w:rsidR="0044065C" w:rsidRPr="0044065C">
        <w:rPr>
          <w:rFonts w:ascii="Times New Roman" w:hAnsi="Times New Roman" w:cs="Times New Roman"/>
          <w:sz w:val="28"/>
          <w:szCs w:val="28"/>
        </w:rPr>
        <w:t>162</w:t>
      </w:r>
      <w:r w:rsidRPr="0044065C">
        <w:rPr>
          <w:rFonts w:ascii="Times New Roman" w:hAnsi="Times New Roman" w:cs="Times New Roman"/>
          <w:sz w:val="28"/>
          <w:szCs w:val="28"/>
        </w:rPr>
        <w:t xml:space="preserve"> от </w:t>
      </w:r>
      <w:r w:rsidR="0044065C" w:rsidRPr="0044065C">
        <w:rPr>
          <w:rFonts w:ascii="Times New Roman" w:hAnsi="Times New Roman" w:cs="Times New Roman"/>
          <w:sz w:val="28"/>
          <w:szCs w:val="28"/>
        </w:rPr>
        <w:t>01.12</w:t>
      </w:r>
      <w:r w:rsidR="00430CC2" w:rsidRPr="0044065C">
        <w:rPr>
          <w:rFonts w:ascii="Times New Roman" w:hAnsi="Times New Roman" w:cs="Times New Roman"/>
          <w:sz w:val="28"/>
          <w:szCs w:val="28"/>
        </w:rPr>
        <w:t>.2023</w:t>
      </w:r>
      <w:r w:rsidRPr="0044065C">
        <w:rPr>
          <w:rFonts w:ascii="Times New Roman" w:hAnsi="Times New Roman" w:cs="Times New Roman"/>
          <w:sz w:val="28"/>
          <w:szCs w:val="28"/>
        </w:rPr>
        <w:t xml:space="preserve"> </w:t>
      </w:r>
      <w:r w:rsidRPr="0044065C">
        <w:rPr>
          <w:rFonts w:ascii="Times New Roman" w:eastAsia="Times New Roman" w:hAnsi="Times New Roman" w:cs="Times New Roman"/>
          <w:sz w:val="28"/>
          <w:szCs w:val="28"/>
          <w:lang w:eastAsia="ru-RU"/>
        </w:rPr>
        <w:t>«</w:t>
      </w:r>
      <w:r w:rsidR="0044065C" w:rsidRPr="0044065C">
        <w:rPr>
          <w:rFonts w:ascii="Times New Roman" w:eastAsia="Times New Roman" w:hAnsi="Times New Roman" w:cs="Times New Roman"/>
          <w:sz w:val="28"/>
          <w:szCs w:val="28"/>
          <w:lang w:eastAsia="ru-RU"/>
        </w:rPr>
        <w:t>О создании Единой комиссии по осуществлению закупок товаров, работ, услуг для обеспечения муниципальных нужд  Администрации Каменоломненского городского поселения</w:t>
      </w:r>
      <w:r w:rsidRPr="0044065C">
        <w:rPr>
          <w:rFonts w:ascii="Times New Roman" w:eastAsia="Times New Roman" w:hAnsi="Times New Roman" w:cs="Times New Roman"/>
          <w:sz w:val="28"/>
          <w:szCs w:val="28"/>
          <w:lang w:eastAsia="ru-RU"/>
        </w:rPr>
        <w:t>»;</w:t>
      </w:r>
    </w:p>
    <w:p w:rsidR="00051519" w:rsidRPr="0044065C" w:rsidRDefault="007F0185" w:rsidP="0044065C">
      <w:pPr>
        <w:spacing w:after="0" w:line="240" w:lineRule="auto"/>
        <w:ind w:firstLine="709"/>
        <w:jc w:val="both"/>
        <w:rPr>
          <w:rFonts w:ascii="Times New Roman" w:hAnsi="Times New Roman"/>
          <w:sz w:val="28"/>
          <w:szCs w:val="28"/>
          <w:highlight w:val="yellow"/>
        </w:rPr>
      </w:pPr>
      <w:r w:rsidRPr="0044065C">
        <w:rPr>
          <w:rFonts w:ascii="Times New Roman" w:hAnsi="Times New Roman" w:cs="Times New Roman"/>
          <w:sz w:val="28"/>
          <w:szCs w:val="28"/>
        </w:rPr>
        <w:lastRenderedPageBreak/>
        <w:t>5</w:t>
      </w:r>
      <w:r w:rsidR="00374953" w:rsidRPr="0044065C">
        <w:rPr>
          <w:rFonts w:ascii="Times New Roman" w:hAnsi="Times New Roman" w:cs="Times New Roman"/>
          <w:sz w:val="28"/>
          <w:szCs w:val="28"/>
        </w:rPr>
        <w:t xml:space="preserve">. </w:t>
      </w:r>
      <w:r w:rsidR="00374953" w:rsidRPr="0044065C">
        <w:rPr>
          <w:rFonts w:ascii="Times New Roman" w:hAnsi="Times New Roman"/>
          <w:sz w:val="28"/>
          <w:szCs w:val="28"/>
        </w:rPr>
        <w:t xml:space="preserve">Настоящее распоряжение вступает в силу со дня его </w:t>
      </w:r>
      <w:r w:rsidR="008162B5" w:rsidRPr="0044065C">
        <w:rPr>
          <w:rFonts w:ascii="Times New Roman" w:hAnsi="Times New Roman"/>
          <w:sz w:val="28"/>
          <w:szCs w:val="28"/>
        </w:rPr>
        <w:t>принятия</w:t>
      </w:r>
      <w:r w:rsidR="0044065C" w:rsidRPr="0044065C">
        <w:rPr>
          <w:rFonts w:ascii="Times New Roman" w:hAnsi="Times New Roman"/>
          <w:sz w:val="28"/>
          <w:szCs w:val="28"/>
        </w:rPr>
        <w:t>.</w:t>
      </w:r>
      <w:r w:rsidR="00C14B58" w:rsidRPr="0044065C">
        <w:rPr>
          <w:rFonts w:ascii="Times New Roman" w:hAnsi="Times New Roman"/>
          <w:sz w:val="28"/>
          <w:szCs w:val="28"/>
        </w:rPr>
        <w:t xml:space="preserve"> </w:t>
      </w:r>
      <w:r w:rsidR="00374953" w:rsidRPr="0044065C">
        <w:rPr>
          <w:rFonts w:ascii="Times New Roman" w:hAnsi="Times New Roman"/>
          <w:sz w:val="28"/>
          <w:szCs w:val="28"/>
        </w:rPr>
        <w:t xml:space="preserve"> </w:t>
      </w:r>
    </w:p>
    <w:p w:rsidR="00D62F20" w:rsidRPr="0044065C" w:rsidRDefault="007F0185" w:rsidP="00374953">
      <w:pPr>
        <w:spacing w:after="0" w:line="240" w:lineRule="auto"/>
        <w:ind w:firstLine="709"/>
        <w:jc w:val="both"/>
        <w:rPr>
          <w:rFonts w:ascii="Times New Roman" w:hAnsi="Times New Roman" w:cs="Times New Roman"/>
          <w:sz w:val="28"/>
          <w:szCs w:val="28"/>
        </w:rPr>
      </w:pPr>
      <w:r w:rsidRPr="0044065C">
        <w:rPr>
          <w:rFonts w:ascii="Times New Roman" w:hAnsi="Times New Roman" w:cs="Times New Roman"/>
          <w:sz w:val="28"/>
          <w:szCs w:val="28"/>
        </w:rPr>
        <w:t>6</w:t>
      </w:r>
      <w:r w:rsidR="00374953" w:rsidRPr="0044065C">
        <w:rPr>
          <w:rFonts w:ascii="Times New Roman" w:hAnsi="Times New Roman" w:cs="Times New Roman"/>
          <w:sz w:val="28"/>
          <w:szCs w:val="28"/>
        </w:rPr>
        <w:t xml:space="preserve">. Контроль за исполнением настоящего распоряжения </w:t>
      </w:r>
      <w:r w:rsidR="008162B5" w:rsidRPr="0044065C">
        <w:rPr>
          <w:rFonts w:ascii="Times New Roman" w:hAnsi="Times New Roman" w:cs="Times New Roman"/>
          <w:sz w:val="28"/>
          <w:szCs w:val="28"/>
        </w:rPr>
        <w:t xml:space="preserve">оставляю за собой. </w:t>
      </w:r>
    </w:p>
    <w:p w:rsidR="00D62F20" w:rsidRPr="0044065C" w:rsidRDefault="00D62F20" w:rsidP="00D62F20">
      <w:pPr>
        <w:spacing w:after="0" w:line="240" w:lineRule="auto"/>
        <w:ind w:firstLine="709"/>
        <w:jc w:val="both"/>
        <w:rPr>
          <w:rFonts w:ascii="Times New Roman" w:hAnsi="Times New Roman" w:cs="Times New Roman"/>
          <w:sz w:val="28"/>
          <w:szCs w:val="28"/>
        </w:rPr>
      </w:pPr>
    </w:p>
    <w:p w:rsidR="00182538" w:rsidRPr="0044065C" w:rsidRDefault="00182538" w:rsidP="00D62F20">
      <w:pPr>
        <w:spacing w:after="0" w:line="240" w:lineRule="auto"/>
        <w:ind w:firstLine="709"/>
        <w:jc w:val="both"/>
        <w:rPr>
          <w:rFonts w:ascii="Times New Roman" w:hAnsi="Times New Roman" w:cs="Times New Roman"/>
          <w:sz w:val="28"/>
          <w:szCs w:val="28"/>
          <w:highlight w:val="yellow"/>
        </w:rPr>
      </w:pPr>
    </w:p>
    <w:p w:rsidR="00430CC2" w:rsidRPr="0044065C" w:rsidRDefault="00430CC2" w:rsidP="00D62F20">
      <w:pPr>
        <w:spacing w:after="0" w:line="240" w:lineRule="auto"/>
        <w:ind w:firstLine="709"/>
        <w:jc w:val="both"/>
        <w:rPr>
          <w:rFonts w:ascii="Times New Roman" w:hAnsi="Times New Roman" w:cs="Times New Roman"/>
          <w:sz w:val="28"/>
          <w:szCs w:val="28"/>
          <w:highlight w:val="yellow"/>
        </w:rPr>
      </w:pPr>
    </w:p>
    <w:p w:rsidR="001B4301" w:rsidRPr="0044065C" w:rsidRDefault="00C14B58"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44065C">
        <w:rPr>
          <w:rFonts w:ascii="Times New Roman" w:eastAsia="Times New Roman" w:hAnsi="Times New Roman" w:cs="Times New Roman"/>
          <w:sz w:val="28"/>
          <w:szCs w:val="28"/>
          <w:lang w:eastAsia="ru-RU"/>
        </w:rPr>
        <w:t>Г</w:t>
      </w:r>
      <w:r w:rsidR="001B4301" w:rsidRPr="0044065C">
        <w:rPr>
          <w:rFonts w:ascii="Times New Roman" w:eastAsia="Times New Roman" w:hAnsi="Times New Roman" w:cs="Times New Roman"/>
          <w:sz w:val="28"/>
          <w:szCs w:val="28"/>
          <w:lang w:eastAsia="ru-RU"/>
        </w:rPr>
        <w:t>лав</w:t>
      </w:r>
      <w:r w:rsidRPr="0044065C">
        <w:rPr>
          <w:rFonts w:ascii="Times New Roman" w:eastAsia="Times New Roman" w:hAnsi="Times New Roman" w:cs="Times New Roman"/>
          <w:sz w:val="28"/>
          <w:szCs w:val="28"/>
          <w:lang w:eastAsia="ru-RU"/>
        </w:rPr>
        <w:t>а</w:t>
      </w:r>
      <w:r w:rsidR="001B4301" w:rsidRPr="0044065C">
        <w:rPr>
          <w:rFonts w:ascii="Times New Roman" w:eastAsia="Times New Roman" w:hAnsi="Times New Roman" w:cs="Times New Roman"/>
          <w:sz w:val="28"/>
          <w:szCs w:val="28"/>
          <w:lang w:eastAsia="ru-RU"/>
        </w:rPr>
        <w:t xml:space="preserve"> Администрации</w:t>
      </w:r>
    </w:p>
    <w:p w:rsidR="001B4301" w:rsidRPr="0044065C"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44065C">
        <w:rPr>
          <w:rFonts w:ascii="Times New Roman" w:eastAsia="Times New Roman" w:hAnsi="Times New Roman" w:cs="Times New Roman"/>
          <w:sz w:val="28"/>
          <w:szCs w:val="28"/>
          <w:lang w:eastAsia="ru-RU"/>
        </w:rPr>
        <w:t xml:space="preserve">Каменоломненского </w:t>
      </w:r>
    </w:p>
    <w:p w:rsidR="00BE4B5F"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44065C">
        <w:rPr>
          <w:rFonts w:ascii="Times New Roman" w:eastAsia="Times New Roman" w:hAnsi="Times New Roman" w:cs="Times New Roman"/>
          <w:sz w:val="28"/>
          <w:szCs w:val="28"/>
          <w:lang w:eastAsia="ru-RU"/>
        </w:rPr>
        <w:t xml:space="preserve">городского поселения                           </w:t>
      </w:r>
      <w:r w:rsidR="00620CD2" w:rsidRPr="0044065C">
        <w:rPr>
          <w:rFonts w:ascii="Times New Roman" w:eastAsia="Times New Roman" w:hAnsi="Times New Roman" w:cs="Times New Roman"/>
          <w:sz w:val="28"/>
          <w:szCs w:val="28"/>
          <w:lang w:eastAsia="ru-RU"/>
        </w:rPr>
        <w:t xml:space="preserve">                            </w:t>
      </w:r>
      <w:r w:rsidRPr="0044065C">
        <w:rPr>
          <w:rFonts w:ascii="Times New Roman" w:eastAsia="Times New Roman" w:hAnsi="Times New Roman" w:cs="Times New Roman"/>
          <w:sz w:val="28"/>
          <w:szCs w:val="28"/>
          <w:lang w:eastAsia="ru-RU"/>
        </w:rPr>
        <w:t xml:space="preserve">      </w:t>
      </w:r>
      <w:r w:rsidR="00C14B58" w:rsidRPr="0044065C">
        <w:rPr>
          <w:rFonts w:ascii="Times New Roman" w:eastAsia="Times New Roman" w:hAnsi="Times New Roman" w:cs="Times New Roman"/>
          <w:sz w:val="28"/>
          <w:szCs w:val="28"/>
          <w:lang w:eastAsia="ru-RU"/>
        </w:rPr>
        <w:t>М.С. Симисенко</w:t>
      </w:r>
      <w:r w:rsidRPr="007B41BB">
        <w:rPr>
          <w:rFonts w:ascii="Times New Roman" w:eastAsia="Times New Roman" w:hAnsi="Times New Roman" w:cs="Times New Roman"/>
          <w:sz w:val="28"/>
          <w:szCs w:val="28"/>
          <w:lang w:eastAsia="ru-RU"/>
        </w:rPr>
        <w:t xml:space="preserve"> </w:t>
      </w:r>
    </w:p>
    <w:p w:rsidR="00910C13" w:rsidRDefault="00910C13" w:rsidP="001B4301">
      <w:pPr>
        <w:spacing w:after="200" w:line="240" w:lineRule="auto"/>
        <w:ind w:firstLine="709"/>
        <w:contextualSpacing/>
        <w:jc w:val="both"/>
        <w:rPr>
          <w:rFonts w:ascii="Times New Roman" w:eastAsia="Times New Roman" w:hAnsi="Times New Roman" w:cs="Times New Roman"/>
          <w:sz w:val="28"/>
          <w:szCs w:val="28"/>
          <w:lang w:eastAsia="ru-RU"/>
        </w:rPr>
      </w:pPr>
    </w:p>
    <w:p w:rsidR="00B91022" w:rsidRDefault="007A0589" w:rsidP="000C50B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1</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910C13"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w:t>
      </w:r>
      <w:r w:rsidR="001E47FB">
        <w:rPr>
          <w:rFonts w:ascii="Times New Roman" w:hAnsi="Times New Roman" w:cs="Times New Roman"/>
          <w:bCs/>
          <w:sz w:val="28"/>
          <w:szCs w:val="28"/>
        </w:rPr>
        <w:t xml:space="preserve"> </w:t>
      </w:r>
      <w:r w:rsidR="0044065C">
        <w:rPr>
          <w:rFonts w:ascii="Times New Roman" w:hAnsi="Times New Roman" w:cs="Times New Roman"/>
          <w:bCs/>
          <w:sz w:val="28"/>
          <w:szCs w:val="28"/>
        </w:rPr>
        <w:t>39</w:t>
      </w:r>
      <w:r w:rsidR="003D2790">
        <w:rPr>
          <w:rFonts w:ascii="Times New Roman" w:hAnsi="Times New Roman" w:cs="Times New Roman"/>
          <w:bCs/>
          <w:sz w:val="28"/>
          <w:szCs w:val="28"/>
        </w:rPr>
        <w:t xml:space="preserve"> </w:t>
      </w:r>
      <w:r>
        <w:rPr>
          <w:rFonts w:ascii="Times New Roman" w:hAnsi="Times New Roman" w:cs="Times New Roman"/>
          <w:bCs/>
          <w:sz w:val="28"/>
          <w:szCs w:val="28"/>
        </w:rPr>
        <w:t xml:space="preserve"> от </w:t>
      </w:r>
      <w:r w:rsidR="0044065C">
        <w:rPr>
          <w:rFonts w:ascii="Times New Roman" w:hAnsi="Times New Roman" w:cs="Times New Roman"/>
          <w:bCs/>
          <w:sz w:val="28"/>
          <w:szCs w:val="28"/>
        </w:rPr>
        <w:t>27.03.2024</w:t>
      </w:r>
      <w:r w:rsidR="007A0589">
        <w:rPr>
          <w:rFonts w:ascii="Times New Roman" w:hAnsi="Times New Roman" w:cs="Times New Roman"/>
          <w:bCs/>
          <w:sz w:val="28"/>
          <w:szCs w:val="28"/>
        </w:rPr>
        <w:t xml:space="preserve"> </w:t>
      </w:r>
    </w:p>
    <w:p w:rsidR="00AA6BAD" w:rsidRDefault="00AA6BAD"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eastAsia="Times New Roman" w:hAnsi="Times New Roman" w:cs="Times New Roman"/>
          <w:sz w:val="28"/>
          <w:szCs w:val="28"/>
          <w:lang w:eastAsia="ru-RU"/>
        </w:rPr>
      </w:pPr>
    </w:p>
    <w:p w:rsidR="00AA6BAD" w:rsidRPr="00AA6BAD" w:rsidRDefault="00AA6BAD" w:rsidP="00AA6BAD">
      <w:pPr>
        <w:pStyle w:val="ConsPlusTitle"/>
        <w:jc w:val="center"/>
        <w:rPr>
          <w:rFonts w:ascii="Times New Roman" w:hAnsi="Times New Roman" w:cs="Times New Roman"/>
          <w:sz w:val="28"/>
          <w:szCs w:val="28"/>
        </w:rPr>
      </w:pPr>
      <w:r w:rsidRPr="00AA6BAD">
        <w:rPr>
          <w:rFonts w:ascii="Times New Roman" w:hAnsi="Times New Roman" w:cs="Times New Roman"/>
          <w:sz w:val="28"/>
          <w:szCs w:val="28"/>
        </w:rPr>
        <w:t xml:space="preserve">ПОЛОЖЕНИЕ </w:t>
      </w:r>
    </w:p>
    <w:p w:rsidR="00AA6BAD" w:rsidRPr="00FD554E" w:rsidRDefault="00FD554E" w:rsidP="00FD554E">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AA6BAD">
        <w:rPr>
          <w:rFonts w:ascii="Times New Roman" w:hAnsi="Times New Roman" w:cs="Times New Roman"/>
          <w:sz w:val="28"/>
          <w:szCs w:val="28"/>
        </w:rPr>
        <w:t xml:space="preserve"> </w:t>
      </w:r>
      <w:r w:rsidRPr="00FD554E">
        <w:rPr>
          <w:rFonts w:ascii="Times New Roman" w:hAnsi="Times New Roman" w:cs="Times New Roman"/>
          <w:sz w:val="28"/>
          <w:szCs w:val="28"/>
        </w:rPr>
        <w:t>КОМИССИИ ПО ОСУЩЕСТВЛЕНИЮ ЗАКУПОК ТОВАРОВ, РАБОТ, УСЛУГ ДЛЯ ОБЕСПЕЧЕНИЯ МУНИЦИПАЛЬНЫХ НУЖД  АДМИНИСТРАЦИИ КАМЕНОЛОМНЕНСКОГО ГОРОДСКОГО ПОСЕЛЕНИЯ</w:t>
      </w:r>
    </w:p>
    <w:p w:rsidR="007F0185" w:rsidRDefault="007F0185" w:rsidP="00AA6BAD">
      <w:pPr>
        <w:pStyle w:val="ConsPlusNormal"/>
        <w:jc w:val="both"/>
        <w:rPr>
          <w:sz w:val="28"/>
          <w:szCs w:val="28"/>
        </w:rPr>
      </w:pPr>
    </w:p>
    <w:p w:rsidR="00FD554E" w:rsidRPr="00FD554E" w:rsidRDefault="00FD554E" w:rsidP="00FD554E">
      <w:pPr>
        <w:widowControl w:val="0"/>
        <w:suppressAutoHyphens/>
        <w:spacing w:after="0" w:line="240" w:lineRule="auto"/>
        <w:ind w:firstLine="567"/>
        <w:jc w:val="center"/>
        <w:rPr>
          <w:rFonts w:ascii="Times New Roman" w:eastAsia="SimSun" w:hAnsi="Times New Roman" w:cs="Times New Roman"/>
          <w:b/>
          <w:kern w:val="1"/>
          <w:sz w:val="28"/>
          <w:szCs w:val="28"/>
          <w:lang w:eastAsia="zh-CN" w:bidi="hi-IN"/>
        </w:rPr>
      </w:pPr>
      <w:r w:rsidRPr="00FD554E">
        <w:rPr>
          <w:rFonts w:ascii="Times New Roman" w:eastAsia="SimSun" w:hAnsi="Times New Roman" w:cs="Times New Roman"/>
          <w:b/>
          <w:kern w:val="1"/>
          <w:sz w:val="28"/>
          <w:szCs w:val="28"/>
          <w:lang w:eastAsia="zh-CN" w:bidi="hi-IN"/>
        </w:rPr>
        <w:t>1. Основные положения.</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FD554E">
        <w:rPr>
          <w:rFonts w:ascii="Times New Roman" w:eastAsia="Times New Roman" w:hAnsi="Times New Roman" w:cs="Times New Roman"/>
          <w:color w:val="000000"/>
          <w:sz w:val="28"/>
          <w:szCs w:val="28"/>
          <w:lang w:val="x-none" w:eastAsia="x-none"/>
        </w:rPr>
        <w:t xml:space="preserve">1.1. Настоящее Положение определяет цели, задачи, функции, полномочия и порядок деятельности комиссии </w:t>
      </w:r>
      <w:r w:rsidRPr="00FD554E">
        <w:rPr>
          <w:rFonts w:ascii="Times New Roman" w:eastAsia="Times New Roman" w:hAnsi="Times New Roman" w:cs="Times New Roman"/>
          <w:sz w:val="28"/>
          <w:szCs w:val="28"/>
          <w:lang w:val="x-none" w:eastAsia="x-none"/>
        </w:rPr>
        <w:t xml:space="preserve">по осуществлению закупок товаров, работ, услуг для обеспечения муниципальных нужд Администрации </w:t>
      </w:r>
      <w:r>
        <w:rPr>
          <w:rFonts w:ascii="Times New Roman" w:eastAsia="Times New Roman" w:hAnsi="Times New Roman" w:cs="Times New Roman"/>
          <w:sz w:val="28"/>
          <w:szCs w:val="28"/>
          <w:lang w:eastAsia="x-none"/>
        </w:rPr>
        <w:t>Каменоломненского городского</w:t>
      </w:r>
      <w:r w:rsidRPr="00FD554E">
        <w:rPr>
          <w:rFonts w:ascii="Times New Roman" w:eastAsia="Times New Roman" w:hAnsi="Times New Roman" w:cs="Times New Roman"/>
          <w:sz w:val="28"/>
          <w:szCs w:val="28"/>
          <w:lang w:val="x-none" w:eastAsia="x-none"/>
        </w:rPr>
        <w:t xml:space="preserve"> поселения</w:t>
      </w:r>
      <w:r w:rsidRPr="00FD554E">
        <w:rPr>
          <w:rFonts w:ascii="Times New Roman" w:eastAsia="Times New Roman" w:hAnsi="Times New Roman" w:cs="Times New Roman"/>
          <w:color w:val="000000"/>
          <w:sz w:val="28"/>
          <w:szCs w:val="28"/>
          <w:lang w:val="x-none" w:eastAsia="x-none"/>
        </w:rPr>
        <w:t xml:space="preserve"> (далее - комиссия) путем проведения </w:t>
      </w:r>
      <w:r w:rsidRPr="00FD554E">
        <w:rPr>
          <w:rFonts w:ascii="Times New Roman" w:eastAsia="Times New Roman" w:hAnsi="Times New Roman" w:cs="Times New Roman"/>
          <w:sz w:val="28"/>
          <w:szCs w:val="28"/>
          <w:lang w:val="x-none" w:eastAsia="x-none"/>
        </w:rPr>
        <w:t xml:space="preserve">конкурентных способов определения поставщиков (подрядчиков, исполнителей), предусмотренных ч.2 ст.24 </w:t>
      </w:r>
      <w:r w:rsidRPr="00FD554E">
        <w:rPr>
          <w:rFonts w:ascii="Times New Roman" w:eastAsia="SimSun" w:hAnsi="Times New Roman" w:cs="Times New Roman"/>
          <w:color w:val="000000"/>
          <w:kern w:val="1"/>
          <w:sz w:val="28"/>
          <w:szCs w:val="28"/>
          <w:lang w:eastAsia="zh-CN" w:bidi="hi-IN"/>
        </w:rPr>
        <w:t>Федеральн</w:t>
      </w:r>
      <w:r>
        <w:rPr>
          <w:rFonts w:ascii="Times New Roman" w:eastAsia="SimSun" w:hAnsi="Times New Roman" w:cs="Times New Roman"/>
          <w:color w:val="000000"/>
          <w:kern w:val="1"/>
          <w:sz w:val="28"/>
          <w:szCs w:val="28"/>
          <w:lang w:eastAsia="zh-CN" w:bidi="hi-IN"/>
        </w:rPr>
        <w:t>ого</w:t>
      </w:r>
      <w:r w:rsidRPr="00FD554E">
        <w:rPr>
          <w:rFonts w:ascii="Times New Roman" w:eastAsia="SimSun" w:hAnsi="Times New Roman" w:cs="Times New Roman"/>
          <w:color w:val="000000"/>
          <w:kern w:val="1"/>
          <w:sz w:val="28"/>
          <w:szCs w:val="28"/>
          <w:lang w:eastAsia="zh-CN" w:bidi="hi-IN"/>
        </w:rPr>
        <w:t xml:space="preserve"> </w:t>
      </w:r>
      <w:hyperlink r:id="rId10" w:history="1">
        <w:r w:rsidRPr="00FD554E">
          <w:rPr>
            <w:rFonts w:ascii="Times New Roman" w:eastAsia="SimSun" w:hAnsi="Times New Roman" w:cs="Times New Roman"/>
            <w:color w:val="000000"/>
            <w:kern w:val="1"/>
            <w:sz w:val="28"/>
            <w:szCs w:val="28"/>
            <w:lang w:eastAsia="zh-CN" w:bidi="hi-IN"/>
          </w:rPr>
          <w:t>закон</w:t>
        </w:r>
        <w:r>
          <w:rPr>
            <w:rFonts w:ascii="Times New Roman" w:eastAsia="SimSun" w:hAnsi="Times New Roman" w:cs="Times New Roman"/>
            <w:color w:val="000000"/>
            <w:kern w:val="1"/>
            <w:sz w:val="28"/>
            <w:szCs w:val="28"/>
            <w:lang w:eastAsia="zh-CN" w:bidi="hi-IN"/>
          </w:rPr>
          <w:t>а</w:t>
        </w:r>
      </w:hyperlink>
      <w:r w:rsidRPr="00FD554E">
        <w:rPr>
          <w:rFonts w:ascii="Times New Roman" w:eastAsia="SimSun" w:hAnsi="Times New Roman" w:cs="Times New Roman"/>
          <w:color w:val="000000"/>
          <w:kern w:val="1"/>
          <w:sz w:val="28"/>
          <w:szCs w:val="28"/>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FD554E">
        <w:rPr>
          <w:rFonts w:ascii="Times New Roman" w:eastAsia="Times New Roman" w:hAnsi="Times New Roman" w:cs="Times New Roman"/>
          <w:sz w:val="28"/>
          <w:szCs w:val="28"/>
          <w:lang w:val="x-none" w:eastAsia="x-none"/>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1.2. Основные понятия: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 определение поставщика</w:t>
      </w:r>
      <w:r w:rsidRPr="00FD554E">
        <w:rPr>
          <w:rFonts w:ascii="Times New Roman" w:eastAsia="SimSun" w:hAnsi="Times New Roman" w:cs="Times New Roman"/>
          <w:color w:val="000000"/>
          <w:kern w:val="1"/>
          <w:sz w:val="28"/>
          <w:szCs w:val="28"/>
          <w:lang w:eastAsia="zh-CN" w:bidi="hi-IN"/>
        </w:rPr>
        <w:t xml:space="preserve"> (подрядчика, исполнителя) - совокупность действий, которые осуществляются заказчиком в порядке, установленном  Закон</w:t>
      </w:r>
      <w:r>
        <w:rPr>
          <w:rFonts w:ascii="Times New Roman" w:eastAsia="SimSun" w:hAnsi="Times New Roman" w:cs="Times New Roman"/>
          <w:color w:val="000000"/>
          <w:kern w:val="1"/>
          <w:sz w:val="28"/>
          <w:szCs w:val="28"/>
          <w:lang w:eastAsia="zh-CN" w:bidi="hi-IN"/>
        </w:rPr>
        <w:t>ом</w:t>
      </w:r>
      <w:r w:rsidRPr="00FD554E">
        <w:rPr>
          <w:rFonts w:ascii="Times New Roman" w:eastAsia="SimSun" w:hAnsi="Times New Roman" w:cs="Times New Roman"/>
          <w:color w:val="000000"/>
          <w:kern w:val="1"/>
          <w:sz w:val="28"/>
          <w:szCs w:val="28"/>
          <w:lang w:eastAsia="zh-CN" w:bidi="hi-IN"/>
        </w:rPr>
        <w:t xml:space="preserve"> о контрактной системе, начиная с размещения извещения об осуществлении закупки товара, работы, услуги и завершаются заключением контракта;</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государственный заказчик</w:t>
      </w:r>
      <w:r w:rsidRPr="00FD554E">
        <w:rPr>
          <w:rFonts w:ascii="Times New Roman" w:eastAsia="Times New Roman" w:hAnsi="Times New Roman" w:cs="Times New Roman"/>
          <w:sz w:val="28"/>
          <w:szCs w:val="28"/>
          <w:lang w:eastAsia="ru-RU"/>
        </w:rP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муниципальный заказчик</w:t>
      </w:r>
      <w:r w:rsidRPr="00FD554E">
        <w:rPr>
          <w:rFonts w:ascii="Times New Roman" w:eastAsia="Times New Roman" w:hAnsi="Times New Roman" w:cs="Times New Roman"/>
          <w:sz w:val="28"/>
          <w:szCs w:val="28"/>
          <w:lang w:eastAsia="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lastRenderedPageBreak/>
        <w:t>- заказчик</w:t>
      </w:r>
      <w:r w:rsidRPr="00FD554E">
        <w:rPr>
          <w:rFonts w:ascii="Times New Roman" w:eastAsia="Times New Roman" w:hAnsi="Times New Roman" w:cs="Times New Roman"/>
          <w:sz w:val="28"/>
          <w:szCs w:val="28"/>
          <w:lang w:eastAsia="ru-RU"/>
        </w:rPr>
        <w:t xml:space="preserve"> - государственный или муниципальный заказчик либо в соответствии с частями 1 и 2.1 статьи 15 </w:t>
      </w:r>
      <w:r w:rsidRPr="00FD554E">
        <w:rPr>
          <w:rFonts w:ascii="Times New Roman" w:eastAsia="SimSun" w:hAnsi="Times New Roman" w:cs="Times New Roman"/>
          <w:color w:val="000000"/>
          <w:kern w:val="1"/>
          <w:sz w:val="28"/>
          <w:szCs w:val="28"/>
          <w:lang w:eastAsia="zh-CN" w:bidi="hi-IN"/>
        </w:rPr>
        <w:t>Закона о контрактной системе</w:t>
      </w:r>
      <w:r w:rsidRPr="00FD554E">
        <w:rPr>
          <w:rFonts w:ascii="Times New Roman" w:eastAsia="Times New Roman" w:hAnsi="Times New Roman" w:cs="Times New Roman"/>
          <w:sz w:val="28"/>
          <w:szCs w:val="28"/>
          <w:lang w:eastAsia="ru-RU"/>
        </w:rPr>
        <w:t xml:space="preserve"> бюджетное учреждение, государственное, муниципальное унитарные предприятия,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sz w:val="28"/>
          <w:szCs w:val="28"/>
          <w:lang w:eastAsia="ru-RU"/>
        </w:rPr>
        <w:t xml:space="preserve">- </w:t>
      </w:r>
      <w:r w:rsidRPr="00FD554E">
        <w:rPr>
          <w:rFonts w:ascii="Times New Roman" w:eastAsia="Times New Roman" w:hAnsi="Times New Roman" w:cs="Times New Roman"/>
          <w:b/>
          <w:sz w:val="28"/>
          <w:szCs w:val="28"/>
          <w:lang w:eastAsia="ru-RU"/>
        </w:rPr>
        <w:t>участник закупки</w:t>
      </w:r>
      <w:r w:rsidRPr="00FD554E">
        <w:rPr>
          <w:rFonts w:ascii="Times New Roman" w:eastAsia="Times New Roman" w:hAnsi="Times New Roman" w:cs="Times New Roman"/>
          <w:sz w:val="28"/>
          <w:szCs w:val="28"/>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открытый конкурентный способ определения поставщика</w:t>
      </w:r>
      <w:r w:rsidRPr="00FD554E">
        <w:rPr>
          <w:rFonts w:ascii="Times New Roman" w:eastAsia="Times New Roman" w:hAnsi="Times New Roman" w:cs="Times New Roman"/>
          <w:sz w:val="28"/>
          <w:szCs w:val="28"/>
          <w:lang w:eastAsia="ru-RU"/>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закрытый конкурентный способ определения поставщика</w:t>
      </w:r>
      <w:r w:rsidRPr="00FD554E">
        <w:rPr>
          <w:rFonts w:ascii="Times New Roman" w:eastAsia="Times New Roman" w:hAnsi="Times New Roman" w:cs="Times New Roman"/>
          <w:sz w:val="28"/>
          <w:szCs w:val="28"/>
          <w:lang w:eastAsia="ru-RU"/>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государственный контракт, муниципальный контракт</w:t>
      </w:r>
      <w:r w:rsidRPr="00FD554E">
        <w:rPr>
          <w:rFonts w:ascii="Times New Roman" w:eastAsia="Times New Roman" w:hAnsi="Times New Roman" w:cs="Times New Roman"/>
          <w:sz w:val="28"/>
          <w:szCs w:val="28"/>
          <w:lang w:eastAsia="ru-RU"/>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контракт</w:t>
      </w:r>
      <w:r w:rsidRPr="00FD554E">
        <w:rPr>
          <w:rFonts w:ascii="Times New Roman" w:eastAsia="Times New Roman" w:hAnsi="Times New Roman" w:cs="Times New Roman"/>
          <w:sz w:val="28"/>
          <w:szCs w:val="28"/>
          <w:lang w:eastAsia="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FD554E">
        <w:rPr>
          <w:rFonts w:ascii="Times New Roman" w:eastAsia="SimSun" w:hAnsi="Times New Roman" w:cs="Times New Roman"/>
          <w:color w:val="000000"/>
          <w:kern w:val="1"/>
          <w:sz w:val="28"/>
          <w:szCs w:val="28"/>
          <w:lang w:eastAsia="zh-CN" w:bidi="hi-IN"/>
        </w:rPr>
        <w:t>Закона о контрактной системе</w:t>
      </w:r>
      <w:r w:rsidRPr="00FD554E">
        <w:rPr>
          <w:rFonts w:ascii="Times New Roman" w:eastAsia="Times New Roman" w:hAnsi="Times New Roman" w:cs="Times New Roman"/>
          <w:sz w:val="28"/>
          <w:szCs w:val="28"/>
          <w:lang w:eastAsia="ru-RU"/>
        </w:rPr>
        <w:t>.</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shd w:val="clear" w:color="auto" w:fill="FFFFFF"/>
          <w:lang w:eastAsia="x-none"/>
        </w:rPr>
      </w:pPr>
      <w:r w:rsidRPr="00FD554E">
        <w:rPr>
          <w:rFonts w:ascii="Times New Roman" w:eastAsia="Times New Roman" w:hAnsi="Times New Roman" w:cs="Times New Roman"/>
          <w:sz w:val="28"/>
          <w:szCs w:val="28"/>
          <w:lang w:val="x-none" w:eastAsia="x-none"/>
        </w:rPr>
        <w:t>1.4.</w:t>
      </w:r>
      <w:r w:rsidRPr="00FD554E">
        <w:rPr>
          <w:rFonts w:ascii="Courier New" w:eastAsia="Times New Roman" w:hAnsi="Courier New" w:cs="Times New Roman"/>
          <w:sz w:val="20"/>
          <w:szCs w:val="20"/>
          <w:lang w:val="x-none" w:eastAsia="x-none"/>
        </w:rPr>
        <w:t xml:space="preserve"> </w:t>
      </w:r>
      <w:r w:rsidRPr="00FD554E">
        <w:rPr>
          <w:rFonts w:ascii="Times New Roman" w:eastAsia="Times New Roman" w:hAnsi="Times New Roman" w:cs="Times New Roman"/>
          <w:sz w:val="28"/>
          <w:szCs w:val="28"/>
          <w:lang w:val="x-none" w:eastAsia="x-none"/>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w:t>
      </w:r>
      <w:r w:rsidRPr="00FD554E">
        <w:rPr>
          <w:rFonts w:ascii="Times New Roman" w:eastAsia="Times New Roman" w:hAnsi="Times New Roman" w:cs="Times New Roman"/>
          <w:sz w:val="28"/>
          <w:szCs w:val="28"/>
          <w:lang w:val="x-none" w:eastAsia="x-none"/>
        </w:rPr>
        <w:lastRenderedPageBreak/>
        <w:t>(подрядчика, исполнителя), в том числе для разработки документации о закупке (в случае, если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предусмотрена документация о закупке) и подписание контракта осуществляются заказчиком</w:t>
      </w:r>
      <w:r w:rsidRPr="00FD554E">
        <w:rPr>
          <w:rFonts w:ascii="Times New Roman" w:eastAsia="Times New Roman" w:hAnsi="Times New Roman" w:cs="Times New Roman"/>
          <w:sz w:val="28"/>
          <w:szCs w:val="28"/>
          <w:shd w:val="clear" w:color="auto" w:fill="FFFFFF"/>
          <w:lang w:val="x-none" w:eastAsia="x-none"/>
        </w:rPr>
        <w:t>.</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x-none"/>
        </w:rPr>
      </w:pPr>
      <w:r w:rsidRPr="00FD554E">
        <w:rPr>
          <w:rFonts w:ascii="Times New Roman" w:eastAsia="Times New Roman" w:hAnsi="Times New Roman" w:cs="Times New Roman"/>
          <w:sz w:val="28"/>
          <w:szCs w:val="28"/>
          <w:lang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FD554E">
        <w:rPr>
          <w:rFonts w:ascii="Times New Roman" w:eastAsia="Times New Roman" w:hAnsi="Times New Roman" w:cs="Times New Roman"/>
          <w:sz w:val="28"/>
          <w:szCs w:val="28"/>
          <w:lang w:val="x-none" w:eastAsia="x-none"/>
        </w:rPr>
        <w:t>Закон</w:t>
      </w:r>
      <w:r w:rsidRPr="00FD554E">
        <w:rPr>
          <w:rFonts w:ascii="Times New Roman" w:eastAsia="Times New Roman" w:hAnsi="Times New Roman" w:cs="Times New Roman"/>
          <w:sz w:val="28"/>
          <w:szCs w:val="28"/>
          <w:lang w:eastAsia="x-none"/>
        </w:rPr>
        <w:t>а</w:t>
      </w:r>
      <w:r w:rsidRPr="00FD554E">
        <w:rPr>
          <w:rFonts w:ascii="Times New Roman" w:eastAsia="Times New Roman" w:hAnsi="Times New Roman" w:cs="Times New Roman"/>
          <w:sz w:val="28"/>
          <w:szCs w:val="28"/>
          <w:lang w:val="x-none" w:eastAsia="x-none"/>
        </w:rPr>
        <w:t xml:space="preserve"> о контрактной системе</w:t>
      </w:r>
      <w:r w:rsidRPr="00FD554E">
        <w:rPr>
          <w:rFonts w:ascii="Times New Roman" w:eastAsia="Times New Roman" w:hAnsi="Times New Roman" w:cs="Times New Roman"/>
          <w:sz w:val="28"/>
          <w:szCs w:val="28"/>
          <w:lang w:eastAsia="x-none"/>
        </w:rPr>
        <w:t>.</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0" w:name="Par36"/>
      <w:bookmarkEnd w:id="0"/>
      <w:r w:rsidRPr="00FD554E">
        <w:rPr>
          <w:rFonts w:ascii="Times New Roman" w:eastAsia="SimSun" w:hAnsi="Times New Roman" w:cs="Times New Roman"/>
          <w:b/>
          <w:bCs/>
          <w:color w:val="000000"/>
          <w:kern w:val="1"/>
          <w:sz w:val="28"/>
          <w:szCs w:val="28"/>
          <w:lang w:eastAsia="zh-CN" w:bidi="hi-IN"/>
        </w:rPr>
        <w:t>2. Правовое регулирование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Комиссия в процессе своей деятельности руководствуется Бюджетным </w:t>
      </w:r>
      <w:hyperlink r:id="rId11" w:history="1">
        <w:r w:rsidRPr="00FD554E">
          <w:rPr>
            <w:rFonts w:ascii="Times New Roman" w:eastAsia="SimSun" w:hAnsi="Times New Roman" w:cs="Times New Roman"/>
            <w:color w:val="000000"/>
            <w:kern w:val="1"/>
            <w:sz w:val="28"/>
            <w:szCs w:val="28"/>
            <w:lang w:eastAsia="zh-CN" w:bidi="hi-IN"/>
          </w:rPr>
          <w:t>кодексом</w:t>
        </w:r>
      </w:hyperlink>
      <w:r w:rsidRPr="00FD554E">
        <w:rPr>
          <w:rFonts w:ascii="Times New Roman" w:eastAsia="SimSun" w:hAnsi="Times New Roman" w:cs="Times New Roman"/>
          <w:color w:val="000000"/>
          <w:kern w:val="1"/>
          <w:sz w:val="28"/>
          <w:szCs w:val="28"/>
          <w:lang w:eastAsia="zh-CN" w:bidi="hi-IN"/>
        </w:rPr>
        <w:t xml:space="preserve"> Российской Федерации, Гражданским </w:t>
      </w:r>
      <w:hyperlink r:id="rId12" w:history="1">
        <w:r w:rsidRPr="00FD554E">
          <w:rPr>
            <w:rFonts w:ascii="Times New Roman" w:eastAsia="SimSun" w:hAnsi="Times New Roman" w:cs="Times New Roman"/>
            <w:color w:val="000000"/>
            <w:kern w:val="1"/>
            <w:sz w:val="28"/>
            <w:szCs w:val="28"/>
            <w:lang w:eastAsia="zh-CN" w:bidi="hi-IN"/>
          </w:rPr>
          <w:t>кодексом</w:t>
        </w:r>
      </w:hyperlink>
      <w:r w:rsidRPr="00FD554E">
        <w:rPr>
          <w:rFonts w:ascii="Times New Roman" w:eastAsia="SimSun" w:hAnsi="Times New Roman" w:cs="Times New Roman"/>
          <w:color w:val="000000"/>
          <w:kern w:val="1"/>
          <w:sz w:val="28"/>
          <w:szCs w:val="28"/>
          <w:lang w:eastAsia="zh-CN" w:bidi="hi-IN"/>
        </w:rPr>
        <w:t xml:space="preserve"> Российской Федерации, </w:t>
      </w:r>
      <w:hyperlink r:id="rId13" w:history="1">
        <w:r w:rsidRPr="00FD554E">
          <w:rPr>
            <w:rFonts w:ascii="Times New Roman" w:eastAsia="SimSun" w:hAnsi="Times New Roman" w:cs="Times New Roman"/>
            <w:color w:val="000000"/>
            <w:kern w:val="1"/>
            <w:sz w:val="28"/>
            <w:szCs w:val="28"/>
            <w:lang w:eastAsia="zh-CN" w:bidi="hi-IN"/>
          </w:rPr>
          <w:t>Законом</w:t>
        </w:r>
      </w:hyperlink>
      <w:r w:rsidRPr="00FD554E">
        <w:rPr>
          <w:rFonts w:ascii="Times New Roman" w:eastAsia="SimSun" w:hAnsi="Times New Roman" w:cs="Times New Roman"/>
          <w:color w:val="000000"/>
          <w:kern w:val="1"/>
          <w:sz w:val="28"/>
          <w:szCs w:val="28"/>
          <w:lang w:eastAsia="zh-CN" w:bidi="hi-IN"/>
        </w:rPr>
        <w:t xml:space="preserve"> о контрактной системе, Федеральным </w:t>
      </w:r>
      <w:hyperlink r:id="rId14" w:history="1">
        <w:r w:rsidRPr="00FD554E">
          <w:rPr>
            <w:rFonts w:ascii="Times New Roman" w:eastAsia="SimSun" w:hAnsi="Times New Roman" w:cs="Times New Roman"/>
            <w:color w:val="000000"/>
            <w:kern w:val="1"/>
            <w:sz w:val="28"/>
            <w:szCs w:val="28"/>
            <w:lang w:eastAsia="zh-CN" w:bidi="hi-IN"/>
          </w:rPr>
          <w:t>законом</w:t>
        </w:r>
      </w:hyperlink>
      <w:r w:rsidRPr="00FD554E">
        <w:rPr>
          <w:rFonts w:ascii="Times New Roman" w:eastAsia="SimSun" w:hAnsi="Times New Roman" w:cs="Times New Roman"/>
          <w:color w:val="000000"/>
          <w:kern w:val="1"/>
          <w:sz w:val="28"/>
          <w:szCs w:val="28"/>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1" w:name="Par40"/>
      <w:bookmarkEnd w:id="1"/>
      <w:r w:rsidRPr="00FD554E">
        <w:rPr>
          <w:rFonts w:ascii="Times New Roman" w:eastAsia="SimSun" w:hAnsi="Times New Roman" w:cs="Times New Roman"/>
          <w:b/>
          <w:bCs/>
          <w:color w:val="000000"/>
          <w:kern w:val="1"/>
          <w:sz w:val="28"/>
          <w:szCs w:val="28"/>
          <w:lang w:eastAsia="zh-CN" w:bidi="hi-IN"/>
        </w:rPr>
        <w:t>3. Цели создания и принципы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 В своей деятельности комиссия руководствуется следующими принципами.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3.2.1. Эффективность и экономичность использования выделенных средств бюджета и внебюджетных источников финансирования.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3.2.2. Публичность, гласность, открытость и прозрачность процедуры определения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3.2.4. Устранение возможностей злоупотребления и коррупции при определении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3.2.5. Недопущение разглашения сведений, ставших известными в ходе </w:t>
      </w:r>
      <w:r w:rsidRPr="00FD554E">
        <w:rPr>
          <w:rFonts w:ascii="Times New Roman" w:eastAsia="SimSun" w:hAnsi="Times New Roman" w:cs="Times New Roman"/>
          <w:color w:val="000000"/>
          <w:kern w:val="1"/>
          <w:sz w:val="28"/>
          <w:szCs w:val="28"/>
          <w:lang w:eastAsia="zh-CN" w:bidi="hi-IN"/>
        </w:rPr>
        <w:lastRenderedPageBreak/>
        <w:t>проведения процедур определения поставщиков (подрядчиков, исполнителей), в случаях, установленных действующим законодательством.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bookmarkStart w:id="2" w:name="Par50"/>
      <w:bookmarkEnd w:id="2"/>
      <w:r w:rsidRPr="00FD554E">
        <w:rPr>
          <w:rFonts w:ascii="Times New Roman" w:eastAsia="SimSun" w:hAnsi="Times New Roman" w:cs="Times New Roman"/>
          <w:b/>
          <w:bCs/>
          <w:color w:val="000000"/>
          <w:kern w:val="1"/>
          <w:sz w:val="28"/>
          <w:szCs w:val="28"/>
          <w:lang w:eastAsia="zh-CN" w:bidi="hi-IN"/>
        </w:rPr>
        <w:t xml:space="preserve">4. Функции комиссии </w:t>
      </w:r>
      <w:r w:rsidRPr="00FD554E">
        <w:rPr>
          <w:rFonts w:ascii="Times New Roman" w:eastAsia="SimSun" w:hAnsi="Times New Roman" w:cs="Times New Roman"/>
          <w:b/>
          <w:bCs/>
          <w:color w:val="000000"/>
          <w:kern w:val="1"/>
          <w:sz w:val="28"/>
          <w:szCs w:val="28"/>
          <w:lang w:eastAsia="zh-CN" w:bidi="hi-IN"/>
        </w:rPr>
        <w:br/>
        <w:t>при проведении открытых конкурентных способов закупок</w:t>
      </w: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bookmarkStart w:id="3" w:name="Par52"/>
      <w:bookmarkEnd w:id="3"/>
      <w:r w:rsidRPr="00FD554E">
        <w:rPr>
          <w:rFonts w:ascii="Times New Roman" w:eastAsia="SimSun" w:hAnsi="Times New Roman" w:cs="Times New Roman"/>
          <w:b/>
          <w:color w:val="000000"/>
          <w:kern w:val="1"/>
          <w:sz w:val="28"/>
          <w:szCs w:val="28"/>
          <w:lang w:eastAsia="zh-CN" w:bidi="hi-IN"/>
        </w:rPr>
        <w:t>4.1.</w:t>
      </w:r>
      <w:r w:rsidRPr="00FD554E">
        <w:rPr>
          <w:rFonts w:ascii="Times New Roman" w:eastAsia="SimSun" w:hAnsi="Times New Roman" w:cs="Times New Roman"/>
          <w:color w:val="000000"/>
          <w:kern w:val="1"/>
          <w:sz w:val="28"/>
          <w:szCs w:val="28"/>
          <w:lang w:eastAsia="zh-CN" w:bidi="hi-IN"/>
        </w:rPr>
        <w:t xml:space="preserve"> </w:t>
      </w:r>
      <w:r w:rsidRPr="00FD554E">
        <w:rPr>
          <w:rFonts w:ascii="Times New Roman" w:eastAsia="SimSun" w:hAnsi="Times New Roman" w:cs="Times New Roman"/>
          <w:b/>
          <w:bCs/>
          <w:color w:val="000000"/>
          <w:kern w:val="1"/>
          <w:sz w:val="28"/>
          <w:szCs w:val="28"/>
          <w:lang w:eastAsia="zh-CN" w:bidi="hi-IN"/>
        </w:rPr>
        <w:t>Электронный конкурс.</w:t>
      </w:r>
      <w:r w:rsidRPr="00FD554E">
        <w:rPr>
          <w:rFonts w:ascii="Times New Roman" w:eastAsia="SimSun" w:hAnsi="Times New Roman" w:cs="Times New Roman"/>
          <w:color w:val="000000"/>
          <w:kern w:val="1"/>
          <w:sz w:val="28"/>
          <w:szCs w:val="28"/>
          <w:lang w:eastAsia="zh-CN" w:bidi="hi-IN"/>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4.1.2. Члены комиссии при рассмотрении первых частей заявок на участие в закупке отклоняют соответствующую заявку в случаях:</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 выявления недостоверной информации, содержащейся в первой части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а) рассматривают вторые части заявок на участие в закупке, а также информацию и документы, направленные оператором электронной площадки в </w:t>
      </w:r>
      <w:r w:rsidRPr="00FD554E">
        <w:rPr>
          <w:rFonts w:ascii="Times New Roman" w:eastAsia="SimSun" w:hAnsi="Times New Roman" w:cs="Times New Roman"/>
          <w:color w:val="000000"/>
          <w:kern w:val="1"/>
          <w:sz w:val="28"/>
          <w:szCs w:val="28"/>
          <w:lang w:eastAsia="zh-CN" w:bidi="hi-IN"/>
        </w:rPr>
        <w:lastRenderedPageBreak/>
        <w:t>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4.1.4. Члены комиссии при рассмотрении вторых частей заявок на участие в закупке отклоняют соответствующую заявку в случаях:</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w:t>
      </w:r>
      <w:r w:rsidRPr="00FD554E">
        <w:rPr>
          <w:rFonts w:ascii="Times New Roman" w:eastAsia="SimSun" w:hAnsi="Times New Roman" w:cs="Times New Roman"/>
          <w:color w:val="000000"/>
          <w:kern w:val="1"/>
          <w:sz w:val="28"/>
          <w:szCs w:val="28"/>
          <w:lang w:eastAsia="zh-CN" w:bidi="hi-IN"/>
        </w:rPr>
        <w:lastRenderedPageBreak/>
        <w:t>указанным пунктом;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7) предусмотренных частью 6 статьи 45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8) выявления недостоверной информации, содержащейся в заявке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4.1.6. Действия, предусмотренные частью 11 статьи 48</w:t>
      </w:r>
      <w:r w:rsidRPr="00FD554E">
        <w:rPr>
          <w:rFonts w:ascii="Times New Roman" w:eastAsia="SimSun" w:hAnsi="Times New Roman" w:cs="Mangal"/>
          <w:kern w:val="1"/>
          <w:sz w:val="24"/>
          <w:szCs w:val="24"/>
          <w:lang w:eastAsia="zh-CN" w:bidi="hi-IN"/>
        </w:rPr>
        <w:t xml:space="preserve"> </w:t>
      </w:r>
      <w:r w:rsidRPr="00FD554E">
        <w:rPr>
          <w:rFonts w:ascii="Times New Roman" w:eastAsia="SimSun" w:hAnsi="Times New Roman" w:cs="Times New Roman"/>
          <w:color w:val="000000"/>
          <w:kern w:val="1"/>
          <w:sz w:val="28"/>
          <w:szCs w:val="28"/>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FD554E">
        <w:rPr>
          <w:rFonts w:ascii="Times New Roman" w:eastAsia="SimSun" w:hAnsi="Times New Roman" w:cs="Mangal"/>
          <w:kern w:val="1"/>
          <w:sz w:val="24"/>
          <w:szCs w:val="24"/>
          <w:lang w:eastAsia="zh-CN" w:bidi="hi-IN"/>
        </w:rPr>
        <w:t xml:space="preserve"> </w:t>
      </w:r>
      <w:r w:rsidRPr="00FD554E">
        <w:rPr>
          <w:rFonts w:ascii="Times New Roman" w:eastAsia="SimSun" w:hAnsi="Times New Roman" w:cs="Times New Roman"/>
          <w:color w:val="000000"/>
          <w:kern w:val="1"/>
          <w:sz w:val="28"/>
          <w:szCs w:val="28"/>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color w:val="000000"/>
          <w:kern w:val="1"/>
          <w:sz w:val="28"/>
          <w:szCs w:val="28"/>
          <w:lang w:eastAsia="zh-CN" w:bidi="hi-IN"/>
        </w:rPr>
        <w:t>4.2. Электронный аукцион.</w:t>
      </w:r>
      <w:r w:rsidRPr="00FD554E">
        <w:rPr>
          <w:rFonts w:ascii="Times New Roman" w:eastAsia="SimSun" w:hAnsi="Times New Roman" w:cs="Times New Roman"/>
          <w:color w:val="000000"/>
          <w:kern w:val="1"/>
          <w:sz w:val="28"/>
          <w:szCs w:val="28"/>
          <w:lang w:eastAsia="zh-CN" w:bidi="hi-IN"/>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а) рассматривают заявки на участие в закупке, информацию и документы, направленные оператором электронной площадки в соответствии с пунктом 4 </w:t>
      </w:r>
      <w:r w:rsidRPr="00FD554E">
        <w:rPr>
          <w:rFonts w:ascii="Times New Roman" w:eastAsia="SimSun" w:hAnsi="Times New Roman" w:cs="Times New Roman"/>
          <w:color w:val="000000"/>
          <w:kern w:val="1"/>
          <w:sz w:val="28"/>
          <w:szCs w:val="28"/>
          <w:lang w:eastAsia="zh-CN" w:bidi="hi-IN"/>
        </w:rPr>
        <w:lastRenderedPageBreak/>
        <w:t>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color w:val="000000"/>
          <w:kern w:val="1"/>
          <w:sz w:val="28"/>
          <w:szCs w:val="28"/>
          <w:lang w:eastAsia="zh-CN" w:bidi="hi-IN"/>
        </w:rPr>
        <w:t>4.3. Электронный запрос котировок.</w:t>
      </w:r>
      <w:r w:rsidRPr="00FD554E">
        <w:rPr>
          <w:rFonts w:ascii="Times New Roman" w:eastAsia="SimSun" w:hAnsi="Times New Roman" w:cs="Times New Roman"/>
          <w:color w:val="000000"/>
          <w:kern w:val="1"/>
          <w:sz w:val="28"/>
          <w:szCs w:val="28"/>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w:t>
      </w:r>
      <w:r w:rsidRPr="00FD554E">
        <w:rPr>
          <w:rFonts w:ascii="Times New Roman" w:eastAsia="SimSun" w:hAnsi="Times New Roman" w:cs="Times New Roman"/>
          <w:color w:val="000000"/>
          <w:kern w:val="1"/>
          <w:sz w:val="28"/>
          <w:szCs w:val="28"/>
          <w:lang w:eastAsia="zh-CN" w:bidi="hi-IN"/>
        </w:rPr>
        <w:lastRenderedPageBreak/>
        <w:t>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4.4. Особенности работы комиссии при проведении открытых конкурентных способов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4.4.3. В случае, если в соответствии с пунктом 2 части 1 статьи 52 Закона о </w:t>
      </w:r>
      <w:r w:rsidRPr="00FD554E">
        <w:rPr>
          <w:rFonts w:ascii="Times New Roman" w:eastAsia="SimSun" w:hAnsi="Times New Roman" w:cs="Times New Roman"/>
          <w:color w:val="000000"/>
          <w:kern w:val="1"/>
          <w:sz w:val="28"/>
          <w:szCs w:val="28"/>
          <w:lang w:eastAsia="zh-CN" w:bidi="hi-IN"/>
        </w:rPr>
        <w:lastRenderedPageBreak/>
        <w:t>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4.4.4. При заключении энергосервисного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энергосервисного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 xml:space="preserve">5. Особенности работы комиссии при проведении закрытых конкурентных способов закупок </w:t>
      </w: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720"/>
        <w:jc w:val="both"/>
        <w:outlineLvl w:val="0"/>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4" w:name="Par155"/>
      <w:bookmarkEnd w:id="4"/>
      <w:r w:rsidRPr="00FD554E">
        <w:rPr>
          <w:rFonts w:ascii="Times New Roman" w:eastAsia="SimSun" w:hAnsi="Times New Roman" w:cs="Times New Roman"/>
          <w:b/>
          <w:bCs/>
          <w:color w:val="000000"/>
          <w:kern w:val="1"/>
          <w:sz w:val="28"/>
          <w:szCs w:val="28"/>
          <w:lang w:eastAsia="zh-CN" w:bidi="hi-IN"/>
        </w:rPr>
        <w:t>6. Порядок создания и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Число членов комиссии должно быть не менее чем три человека.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w:t>
      </w:r>
      <w:r w:rsidRPr="00FD554E">
        <w:rPr>
          <w:rFonts w:ascii="Times New Roman" w:eastAsia="SimSun" w:hAnsi="Times New Roman" w:cs="Times New Roman"/>
          <w:color w:val="000000"/>
          <w:kern w:val="1"/>
          <w:sz w:val="28"/>
          <w:szCs w:val="28"/>
          <w:lang w:eastAsia="zh-CN" w:bidi="hi-IN"/>
        </w:rPr>
        <w:lastRenderedPageBreak/>
        <w:t>лиц должно составлять не менее чем пятьдесят процентов общего числа членов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6.6. Замена члена комиссии допускается только по решению заказчика.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6.8. Уведомление членов комиссии о месте, дате и времени проведения заседаний комиссии осуществляется не позднее, чем за два рабочих дня до даты </w:t>
      </w:r>
      <w:r w:rsidRPr="00FD554E">
        <w:rPr>
          <w:rFonts w:ascii="Times New Roman" w:eastAsia="SimSun" w:hAnsi="Times New Roman" w:cs="Times New Roman"/>
          <w:color w:val="000000"/>
          <w:kern w:val="1"/>
          <w:sz w:val="28"/>
          <w:szCs w:val="28"/>
          <w:lang w:eastAsia="zh-CN" w:bidi="hi-IN"/>
        </w:rPr>
        <w:lastRenderedPageBreak/>
        <w:t>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6.9. Члены комиссии вправе: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6.9.2. Выступать по вопросам повестки дня на заседаниях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 Члены комиссии обязаны: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6.10.2. Принимать решения в пределах своей компетенции.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6.11. Решение комиссии, принятое в нарушение требований </w:t>
      </w:r>
      <w:hyperlink r:id="rId15" w:history="1">
        <w:r w:rsidRPr="00FD554E">
          <w:rPr>
            <w:rFonts w:ascii="Times New Roman" w:eastAsia="SimSun" w:hAnsi="Times New Roman" w:cs="Times New Roman"/>
            <w:color w:val="000000"/>
            <w:kern w:val="1"/>
            <w:sz w:val="28"/>
            <w:szCs w:val="28"/>
            <w:lang w:eastAsia="zh-CN" w:bidi="hi-IN"/>
          </w:rPr>
          <w:t>Закона</w:t>
        </w:r>
      </w:hyperlink>
      <w:r w:rsidRPr="00FD554E">
        <w:rPr>
          <w:rFonts w:ascii="Times New Roman" w:eastAsia="SimSun" w:hAnsi="Times New Roman" w:cs="Times New Roman"/>
          <w:color w:val="000000"/>
          <w:kern w:val="1"/>
          <w:sz w:val="28"/>
          <w:szCs w:val="28"/>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 Председатель комиссии либо лицо, его замещающее: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6.12.1. Осуществляет общее руководство работой комиссии и обеспечивает выполнение настоящего Положения.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6.12.2. Объявляет заседание правомочным или выносит решение о его переносе из-за отсутствия необходимого количества членов.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6.12.3. Открывает и ведет заседания комиссии, объявляет перерывы.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6.12.4. В случае необходимости выносит на обсуждение комиссии вопрос о привлечении к работе экспертов.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6.12.5. Подписывает протоколы, составленные в ходе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6.12.6. При отсутствии председателя комиссии его обязанности исполняет заместитель председателя.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6.13.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6.14.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w:t>
      </w:r>
      <w:r w:rsidRPr="00FD554E">
        <w:rPr>
          <w:rFonts w:ascii="Times New Roman" w:eastAsia="SimSun" w:hAnsi="Times New Roman" w:cs="Times New Roman"/>
          <w:kern w:val="1"/>
          <w:sz w:val="28"/>
          <w:szCs w:val="28"/>
          <w:lang w:eastAsia="zh-CN" w:bidi="hi-IN"/>
        </w:rPr>
        <w:lastRenderedPageBreak/>
        <w:t xml:space="preserve">статьи 31 Закона о контрактной системе установлены дополнительные требования).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6.15. Члены комиссии, виновные в нарушении законодательства Российской Федерации </w:t>
      </w:r>
      <w:r w:rsidR="00315988">
        <w:rPr>
          <w:rFonts w:ascii="Times New Roman" w:eastAsia="SimSun" w:hAnsi="Times New Roman" w:cs="Times New Roman"/>
          <w:color w:val="000000"/>
          <w:kern w:val="1"/>
          <w:sz w:val="28"/>
          <w:szCs w:val="28"/>
          <w:lang w:eastAsia="zh-CN" w:bidi="hi-IN"/>
        </w:rPr>
        <w:t xml:space="preserve">о </w:t>
      </w:r>
      <w:r w:rsidRPr="00FD554E">
        <w:rPr>
          <w:rFonts w:ascii="Times New Roman" w:eastAsia="SimSun" w:hAnsi="Times New Roman" w:cs="Times New Roman"/>
          <w:color w:val="000000"/>
          <w:kern w:val="1"/>
          <w:sz w:val="28"/>
          <w:szCs w:val="28"/>
          <w:lang w:eastAsia="zh-CN" w:bidi="hi-IN"/>
        </w:rPr>
        <w:t>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7F0185" w:rsidRDefault="007F0185" w:rsidP="00AA6BAD">
      <w:pPr>
        <w:pStyle w:val="ConsPlusNormal"/>
        <w:jc w:val="both"/>
        <w:rPr>
          <w:sz w:val="28"/>
          <w:szCs w:val="28"/>
        </w:rPr>
      </w:pPr>
    </w:p>
    <w:p w:rsidR="00430CC2" w:rsidRDefault="00430CC2" w:rsidP="00AA6BAD">
      <w:pPr>
        <w:pStyle w:val="ConsPlusNormal"/>
        <w:jc w:val="both"/>
        <w:rPr>
          <w:sz w:val="28"/>
          <w:szCs w:val="28"/>
        </w:rPr>
      </w:pPr>
    </w:p>
    <w:p w:rsidR="00FD554E" w:rsidRPr="00AA6BAD" w:rsidRDefault="00FD554E" w:rsidP="00AA6BAD">
      <w:pPr>
        <w:pStyle w:val="ConsPlusNormal"/>
        <w:jc w:val="both"/>
        <w:rPr>
          <w:sz w:val="28"/>
          <w:szCs w:val="28"/>
        </w:rPr>
      </w:pPr>
    </w:p>
    <w:tbl>
      <w:tblPr>
        <w:tblW w:w="0" w:type="auto"/>
        <w:tblLook w:val="0000" w:firstRow="0" w:lastRow="0" w:firstColumn="0" w:lastColumn="0" w:noHBand="0" w:noVBand="0"/>
      </w:tblPr>
      <w:tblGrid>
        <w:gridCol w:w="3357"/>
        <w:gridCol w:w="6214"/>
      </w:tblGrid>
      <w:tr w:rsidR="007F0185" w:rsidRPr="00065947" w:rsidTr="00045DE6">
        <w:tc>
          <w:tcPr>
            <w:tcW w:w="3357" w:type="dxa"/>
          </w:tcPr>
          <w:p w:rsidR="007F0185" w:rsidRDefault="007F0185"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045DE6">
            <w:pPr>
              <w:spacing w:after="0" w:line="240" w:lineRule="auto"/>
              <w:rPr>
                <w:rFonts w:ascii="Times New Roman" w:hAnsi="Times New Roman" w:cs="Times New Roman"/>
                <w:sz w:val="28"/>
                <w:szCs w:val="28"/>
              </w:rPr>
            </w:pPr>
          </w:p>
        </w:tc>
        <w:tc>
          <w:tcPr>
            <w:tcW w:w="6214" w:type="dxa"/>
          </w:tcPr>
          <w:p w:rsidR="009B54EA" w:rsidRDefault="007F0185" w:rsidP="001E47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B54EA" w:rsidRDefault="009B54EA" w:rsidP="001E47FB">
            <w:pPr>
              <w:spacing w:after="0" w:line="240" w:lineRule="auto"/>
              <w:rPr>
                <w:rFonts w:ascii="Times New Roman" w:hAnsi="Times New Roman" w:cs="Times New Roman"/>
                <w:sz w:val="28"/>
                <w:szCs w:val="28"/>
              </w:rPr>
            </w:pPr>
          </w:p>
          <w:p w:rsidR="007F0185" w:rsidRPr="00065947" w:rsidRDefault="009B54EA" w:rsidP="001E47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47FB">
              <w:rPr>
                <w:rFonts w:ascii="Times New Roman" w:hAnsi="Times New Roman" w:cs="Times New Roman"/>
                <w:sz w:val="28"/>
                <w:szCs w:val="28"/>
              </w:rPr>
              <w:t>Казанцева А.О.</w:t>
            </w:r>
          </w:p>
        </w:tc>
      </w:tr>
    </w:tbl>
    <w:p w:rsidR="00AA6BAD" w:rsidRPr="00F95631" w:rsidRDefault="00AA6BAD" w:rsidP="008162B5">
      <w:pPr>
        <w:spacing w:after="0" w:line="240" w:lineRule="auto"/>
        <w:jc w:val="right"/>
        <w:rPr>
          <w:rFonts w:ascii="Times New Roman" w:eastAsia="Times New Roman" w:hAnsi="Times New Roman" w:cs="Times New Roman"/>
          <w:sz w:val="28"/>
          <w:szCs w:val="28"/>
          <w:lang w:eastAsia="ru-RU"/>
        </w:rPr>
      </w:pPr>
    </w:p>
    <w:p w:rsidR="00910C13" w:rsidRPr="00F95631" w:rsidRDefault="00910C13" w:rsidP="00357F05">
      <w:pPr>
        <w:spacing w:after="200" w:line="240" w:lineRule="auto"/>
        <w:ind w:firstLine="709"/>
        <w:contextualSpacing/>
        <w:jc w:val="both"/>
        <w:rPr>
          <w:rFonts w:ascii="Times New Roman" w:eastAsia="Times New Roman" w:hAnsi="Times New Roman" w:cs="Times New Roman"/>
          <w:sz w:val="28"/>
          <w:szCs w:val="28"/>
          <w:lang w:eastAsia="ru-RU"/>
        </w:rPr>
        <w:sectPr w:rsidR="00910C13" w:rsidRPr="00F95631" w:rsidSect="00182538">
          <w:footerReference w:type="default" r:id="rId16"/>
          <w:pgSz w:w="11906" w:h="16838" w:code="9"/>
          <w:pgMar w:top="851" w:right="851" w:bottom="567" w:left="1418" w:header="709" w:footer="709" w:gutter="0"/>
          <w:cols w:space="708"/>
          <w:docGrid w:linePitch="360"/>
        </w:sectPr>
      </w:pP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2</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345793" w:rsidRDefault="00430CC2" w:rsidP="00345793">
      <w:pPr>
        <w:spacing w:after="0" w:line="240" w:lineRule="auto"/>
        <w:jc w:val="right"/>
        <w:rPr>
          <w:rFonts w:ascii="Times New Roman" w:hAnsi="Times New Roman" w:cs="Times New Roman"/>
          <w:bCs/>
          <w:sz w:val="28"/>
          <w:szCs w:val="28"/>
        </w:rPr>
      </w:pPr>
      <w:r w:rsidRPr="00430CC2">
        <w:rPr>
          <w:rFonts w:ascii="Times New Roman" w:hAnsi="Times New Roman" w:cs="Times New Roman"/>
          <w:bCs/>
          <w:sz w:val="28"/>
          <w:szCs w:val="28"/>
        </w:rPr>
        <w:t xml:space="preserve">№ </w:t>
      </w:r>
      <w:r w:rsidR="0044065C">
        <w:rPr>
          <w:rFonts w:ascii="Times New Roman" w:hAnsi="Times New Roman" w:cs="Times New Roman"/>
          <w:bCs/>
          <w:sz w:val="28"/>
          <w:szCs w:val="28"/>
        </w:rPr>
        <w:t>39</w:t>
      </w:r>
      <w:r w:rsidRPr="00430CC2">
        <w:rPr>
          <w:rFonts w:ascii="Times New Roman" w:hAnsi="Times New Roman" w:cs="Times New Roman"/>
          <w:bCs/>
          <w:sz w:val="28"/>
          <w:szCs w:val="28"/>
        </w:rPr>
        <w:t xml:space="preserve">  от </w:t>
      </w:r>
      <w:r w:rsidR="0044065C">
        <w:rPr>
          <w:rFonts w:ascii="Times New Roman" w:hAnsi="Times New Roman" w:cs="Times New Roman"/>
          <w:bCs/>
          <w:sz w:val="28"/>
          <w:szCs w:val="28"/>
        </w:rPr>
        <w:t>27.03.2024</w:t>
      </w:r>
    </w:p>
    <w:p w:rsidR="00345793" w:rsidRDefault="00345793" w:rsidP="00345793">
      <w:pPr>
        <w:spacing w:after="0" w:line="240" w:lineRule="auto"/>
        <w:jc w:val="right"/>
        <w:rPr>
          <w:rFonts w:ascii="Times New Roman" w:eastAsia="Times New Roman" w:hAnsi="Times New Roman" w:cs="Times New Roman"/>
          <w:sz w:val="28"/>
          <w:szCs w:val="28"/>
          <w:lang w:eastAsia="ru-RU"/>
        </w:rPr>
      </w:pPr>
    </w:p>
    <w:p w:rsidR="00345793" w:rsidRDefault="00345793" w:rsidP="00345793">
      <w:pPr>
        <w:pStyle w:val="ConsPlusTitle"/>
        <w:jc w:val="center"/>
        <w:rPr>
          <w:rFonts w:ascii="Times New Roman" w:hAnsi="Times New Roman" w:cs="Times New Roman"/>
          <w:sz w:val="28"/>
          <w:szCs w:val="28"/>
        </w:rPr>
      </w:pPr>
      <w:r>
        <w:rPr>
          <w:rFonts w:ascii="Times New Roman" w:hAnsi="Times New Roman" w:cs="Times New Roman"/>
          <w:sz w:val="28"/>
          <w:szCs w:val="28"/>
        </w:rPr>
        <w:t>ПЕРСОНАЛЬНЫЙ СОСТАВ</w:t>
      </w:r>
    </w:p>
    <w:p w:rsidR="009A46A9" w:rsidRDefault="00345793" w:rsidP="00315988">
      <w:pPr>
        <w:pStyle w:val="ConsPlusTitle"/>
        <w:jc w:val="center"/>
        <w:rPr>
          <w:rFonts w:ascii="Times New Roman" w:hAnsi="Times New Roman" w:cs="Times New Roman"/>
        </w:rPr>
      </w:pPr>
      <w:r w:rsidRPr="00AA6BAD">
        <w:rPr>
          <w:rFonts w:ascii="Times New Roman" w:hAnsi="Times New Roman" w:cs="Times New Roman"/>
          <w:sz w:val="28"/>
          <w:szCs w:val="28"/>
        </w:rPr>
        <w:t xml:space="preserve"> </w:t>
      </w:r>
      <w:r w:rsidR="00315988">
        <w:rPr>
          <w:rFonts w:ascii="Times New Roman" w:eastAsia="Times New Roman" w:hAnsi="Times New Roman" w:cs="Times New Roman"/>
          <w:sz w:val="28"/>
          <w:szCs w:val="28"/>
        </w:rPr>
        <w:t xml:space="preserve">КОМИССИИ ПО ОСУЩЕСТВЛЕНИЮ ЗАКУПОК </w:t>
      </w:r>
      <w:r w:rsidR="00315988" w:rsidRPr="00AB3FAB">
        <w:rPr>
          <w:rFonts w:ascii="Times New Roman" w:eastAsia="Times New Roman" w:hAnsi="Times New Roman" w:cs="Times New Roman"/>
          <w:sz w:val="28"/>
          <w:szCs w:val="28"/>
        </w:rPr>
        <w:t xml:space="preserve">ТОВАРОВ, РАБОТ, УСЛУГ </w:t>
      </w:r>
      <w:r w:rsidR="00315988">
        <w:rPr>
          <w:rFonts w:ascii="Times New Roman" w:eastAsia="Times New Roman" w:hAnsi="Times New Roman" w:cs="Times New Roman"/>
          <w:sz w:val="28"/>
          <w:szCs w:val="28"/>
        </w:rPr>
        <w:t>ДЛЯ ОБЕСПЕЧЕНИЯ МУНИЦИПАЛЬНЫХ НУЖД  АДМИНИСТРАЦИИ КАМЕНОЛОМНЕНСКОГО ГОРОДСКОГО ПОСЕЛЕНИЯ</w:t>
      </w:r>
    </w:p>
    <w:p w:rsidR="007F0185" w:rsidRDefault="007F0185" w:rsidP="00202074">
      <w:pPr>
        <w:spacing w:after="0" w:line="240" w:lineRule="auto"/>
        <w:ind w:left="-142"/>
        <w:jc w:val="center"/>
        <w:rPr>
          <w:rFonts w:ascii="Times New Roman" w:hAnsi="Times New Roman" w:cs="Times New Roman"/>
        </w:rPr>
      </w:pPr>
    </w:p>
    <w:tbl>
      <w:tblPr>
        <w:tblW w:w="0" w:type="auto"/>
        <w:tblLook w:val="0000" w:firstRow="0" w:lastRow="0" w:firstColumn="0" w:lastColumn="0" w:noHBand="0" w:noVBand="0"/>
      </w:tblPr>
      <w:tblGrid>
        <w:gridCol w:w="3357"/>
        <w:gridCol w:w="6214"/>
      </w:tblGrid>
      <w:tr w:rsidR="00315988" w:rsidRPr="00065947" w:rsidTr="00315988">
        <w:trPr>
          <w:trHeight w:val="455"/>
        </w:trPr>
        <w:tc>
          <w:tcPr>
            <w:tcW w:w="9571" w:type="dxa"/>
            <w:gridSpan w:val="2"/>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Председатель комиссии:</w:t>
            </w:r>
          </w:p>
        </w:tc>
      </w:tr>
      <w:tr w:rsidR="00315988" w:rsidRPr="00065947" w:rsidTr="00315988">
        <w:tc>
          <w:tcPr>
            <w:tcW w:w="3357" w:type="dxa"/>
          </w:tcPr>
          <w:p w:rsidR="00315988" w:rsidRPr="00065947"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Симисенко Максим Сергеевич</w:t>
            </w:r>
          </w:p>
        </w:tc>
        <w:tc>
          <w:tcPr>
            <w:tcW w:w="6214" w:type="dxa"/>
          </w:tcPr>
          <w:p w:rsidR="00315988" w:rsidRPr="00065947" w:rsidRDefault="00315988" w:rsidP="00045DE6">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r w:rsidRPr="00065947">
              <w:rPr>
                <w:rFonts w:ascii="Times New Roman" w:hAnsi="Times New Roman" w:cs="Times New Roman"/>
                <w:sz w:val="28"/>
                <w:szCs w:val="28"/>
              </w:rPr>
              <w:t xml:space="preserve"> Каменоломненского городского поселения</w:t>
            </w:r>
          </w:p>
        </w:tc>
      </w:tr>
      <w:tr w:rsidR="00315988" w:rsidRPr="00065947" w:rsidTr="00315988">
        <w:trPr>
          <w:trHeight w:val="569"/>
        </w:trPr>
        <w:tc>
          <w:tcPr>
            <w:tcW w:w="9571" w:type="dxa"/>
            <w:gridSpan w:val="2"/>
            <w:vAlign w:val="center"/>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Заместитель председателя комиссии:</w:t>
            </w:r>
          </w:p>
        </w:tc>
      </w:tr>
      <w:tr w:rsidR="00315988" w:rsidRPr="00065947" w:rsidTr="00315988">
        <w:tc>
          <w:tcPr>
            <w:tcW w:w="3357" w:type="dxa"/>
          </w:tcPr>
          <w:p w:rsidR="00430CC2" w:rsidRDefault="00430CC2"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Никитенко Юлия</w:t>
            </w:r>
          </w:p>
          <w:p w:rsidR="00315988" w:rsidRPr="00065947" w:rsidRDefault="00430CC2"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Алексеевна</w:t>
            </w:r>
            <w:r w:rsidR="00315988">
              <w:rPr>
                <w:rFonts w:ascii="Times New Roman" w:hAnsi="Times New Roman" w:cs="Times New Roman"/>
                <w:sz w:val="28"/>
                <w:szCs w:val="28"/>
              </w:rPr>
              <w:t xml:space="preserve"> </w:t>
            </w:r>
          </w:p>
        </w:tc>
        <w:tc>
          <w:tcPr>
            <w:tcW w:w="6214" w:type="dxa"/>
          </w:tcPr>
          <w:p w:rsidR="00315988" w:rsidRPr="00065947" w:rsidRDefault="00315988" w:rsidP="00045DE6">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 xml:space="preserve">Заместитель </w:t>
            </w:r>
            <w:r>
              <w:rPr>
                <w:rFonts w:ascii="Times New Roman" w:hAnsi="Times New Roman" w:cs="Times New Roman"/>
                <w:sz w:val="28"/>
                <w:szCs w:val="28"/>
              </w:rPr>
              <w:t>г</w:t>
            </w:r>
            <w:r w:rsidRPr="00065947">
              <w:rPr>
                <w:rFonts w:ascii="Times New Roman" w:hAnsi="Times New Roman" w:cs="Times New Roman"/>
                <w:sz w:val="28"/>
                <w:szCs w:val="28"/>
              </w:rPr>
              <w:t xml:space="preserve">лавы </w:t>
            </w:r>
            <w:r>
              <w:rPr>
                <w:rFonts w:ascii="Times New Roman" w:hAnsi="Times New Roman" w:cs="Times New Roman"/>
                <w:sz w:val="28"/>
                <w:szCs w:val="28"/>
              </w:rPr>
              <w:t>А</w:t>
            </w:r>
            <w:r w:rsidRPr="00065947">
              <w:rPr>
                <w:rFonts w:ascii="Times New Roman" w:hAnsi="Times New Roman" w:cs="Times New Roman"/>
                <w:sz w:val="28"/>
                <w:szCs w:val="28"/>
              </w:rPr>
              <w:t>дминистрации по ЖКХ, строительству и благоустройству</w:t>
            </w:r>
          </w:p>
        </w:tc>
      </w:tr>
      <w:tr w:rsidR="00315988" w:rsidRPr="00065947" w:rsidTr="00315988">
        <w:trPr>
          <w:trHeight w:val="566"/>
        </w:trPr>
        <w:tc>
          <w:tcPr>
            <w:tcW w:w="9571" w:type="dxa"/>
            <w:gridSpan w:val="2"/>
            <w:vAlign w:val="center"/>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Секретарь комиссии:</w:t>
            </w:r>
          </w:p>
        </w:tc>
      </w:tr>
      <w:tr w:rsidR="00315988" w:rsidRPr="00065947" w:rsidTr="00315988">
        <w:trPr>
          <w:trHeight w:val="566"/>
        </w:trPr>
        <w:tc>
          <w:tcPr>
            <w:tcW w:w="3357" w:type="dxa"/>
            <w:vAlign w:val="center"/>
          </w:tcPr>
          <w:p w:rsidR="00315988" w:rsidRPr="00065947"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Чернявская Дарья Николаевна</w:t>
            </w:r>
          </w:p>
        </w:tc>
        <w:tc>
          <w:tcPr>
            <w:tcW w:w="6214" w:type="dxa"/>
          </w:tcPr>
          <w:p w:rsidR="00315988"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 -</w:t>
            </w:r>
            <w:r w:rsidRPr="00065947">
              <w:rPr>
                <w:rFonts w:ascii="Times New Roman" w:hAnsi="Times New Roman" w:cs="Times New Roman"/>
                <w:sz w:val="28"/>
                <w:szCs w:val="28"/>
              </w:rPr>
              <w:t xml:space="preserve"> контрактный управляющий</w:t>
            </w:r>
          </w:p>
          <w:p w:rsidR="00590EC3" w:rsidRPr="00065947" w:rsidRDefault="00590EC3" w:rsidP="00045DE6">
            <w:pPr>
              <w:spacing w:after="0" w:line="240" w:lineRule="auto"/>
              <w:rPr>
                <w:rFonts w:ascii="Times New Roman" w:hAnsi="Times New Roman" w:cs="Times New Roman"/>
                <w:sz w:val="28"/>
                <w:szCs w:val="28"/>
              </w:rPr>
            </w:pPr>
          </w:p>
        </w:tc>
      </w:tr>
      <w:tr w:rsidR="00315988" w:rsidRPr="00065947" w:rsidTr="00315988">
        <w:tc>
          <w:tcPr>
            <w:tcW w:w="9571" w:type="dxa"/>
            <w:gridSpan w:val="2"/>
            <w:vAlign w:val="center"/>
          </w:tcPr>
          <w:p w:rsidR="00315988"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Члены комиссии:</w:t>
            </w:r>
          </w:p>
          <w:p w:rsidR="00590EC3" w:rsidRPr="00065947" w:rsidRDefault="00590EC3" w:rsidP="00315988">
            <w:pPr>
              <w:spacing w:after="0" w:line="240" w:lineRule="auto"/>
              <w:jc w:val="center"/>
              <w:rPr>
                <w:rFonts w:ascii="Times New Roman" w:hAnsi="Times New Roman" w:cs="Times New Roman"/>
                <w:b/>
                <w:sz w:val="28"/>
                <w:szCs w:val="28"/>
              </w:rPr>
            </w:pPr>
          </w:p>
        </w:tc>
      </w:tr>
      <w:tr w:rsidR="00315988" w:rsidRPr="00065947" w:rsidTr="00315988">
        <w:trPr>
          <w:trHeight w:val="846"/>
        </w:trPr>
        <w:tc>
          <w:tcPr>
            <w:tcW w:w="3357" w:type="dxa"/>
          </w:tcPr>
          <w:p w:rsidR="00315988" w:rsidRDefault="00E16697"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Казанцева Анастасия </w:t>
            </w:r>
          </w:p>
          <w:p w:rsidR="00E16697" w:rsidRDefault="00E16697"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Олеговна</w:t>
            </w:r>
          </w:p>
          <w:p w:rsidR="00045DE6" w:rsidRDefault="00045DE6" w:rsidP="00045DE6">
            <w:pPr>
              <w:spacing w:after="0" w:line="240" w:lineRule="auto"/>
              <w:rPr>
                <w:rFonts w:ascii="Times New Roman" w:hAnsi="Times New Roman" w:cs="Times New Roman"/>
                <w:sz w:val="28"/>
                <w:szCs w:val="28"/>
              </w:rPr>
            </w:pPr>
          </w:p>
          <w:p w:rsidR="00045DE6" w:rsidRPr="00065947" w:rsidRDefault="00045DE6" w:rsidP="00045DE6">
            <w:pPr>
              <w:spacing w:after="0" w:line="240" w:lineRule="auto"/>
              <w:rPr>
                <w:rFonts w:ascii="Times New Roman" w:hAnsi="Times New Roman" w:cs="Times New Roman"/>
                <w:sz w:val="28"/>
                <w:szCs w:val="28"/>
              </w:rPr>
            </w:pPr>
            <w:r w:rsidRPr="00045DE6">
              <w:rPr>
                <w:rFonts w:ascii="Times New Roman" w:hAnsi="Times New Roman" w:cs="Times New Roman"/>
                <w:sz w:val="28"/>
                <w:szCs w:val="28"/>
              </w:rPr>
              <w:t>Санжарова Юлия Владимировна</w:t>
            </w:r>
          </w:p>
        </w:tc>
        <w:tc>
          <w:tcPr>
            <w:tcW w:w="6214" w:type="dxa"/>
          </w:tcPr>
          <w:p w:rsidR="00315988"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045DE6" w:rsidRDefault="00045DE6" w:rsidP="00045DE6">
            <w:pPr>
              <w:spacing w:after="0" w:line="240" w:lineRule="auto"/>
              <w:rPr>
                <w:rFonts w:ascii="Times New Roman" w:hAnsi="Times New Roman" w:cs="Times New Roman"/>
                <w:sz w:val="28"/>
                <w:szCs w:val="28"/>
              </w:rPr>
            </w:pPr>
          </w:p>
          <w:p w:rsidR="00045DE6" w:rsidRPr="00065947" w:rsidRDefault="00045DE6"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45DE6">
              <w:rPr>
                <w:rFonts w:ascii="Times New Roman" w:hAnsi="Times New Roman" w:cs="Times New Roman"/>
                <w:sz w:val="28"/>
                <w:szCs w:val="28"/>
              </w:rPr>
              <w:t>тарший инспектор по муниципальным закупкам</w:t>
            </w:r>
          </w:p>
        </w:tc>
      </w:tr>
    </w:tbl>
    <w:p w:rsidR="00315988" w:rsidRDefault="00315988" w:rsidP="00202074">
      <w:pPr>
        <w:spacing w:after="0" w:line="240" w:lineRule="auto"/>
        <w:ind w:left="-142"/>
        <w:jc w:val="center"/>
        <w:rPr>
          <w:rFonts w:ascii="Times New Roman" w:hAnsi="Times New Roman" w:cs="Times New Roman"/>
        </w:rPr>
      </w:pPr>
    </w:p>
    <w:p w:rsidR="007F0185" w:rsidRPr="007F0185" w:rsidRDefault="00315988" w:rsidP="00045DE6">
      <w:pPr>
        <w:autoSpaceDE w:val="0"/>
        <w:autoSpaceDN w:val="0"/>
        <w:adjustRightInd w:val="0"/>
        <w:spacing w:after="0" w:line="240" w:lineRule="auto"/>
        <w:ind w:firstLine="708"/>
        <w:jc w:val="both"/>
        <w:rPr>
          <w:rFonts w:ascii="Times New Roman" w:hAnsi="Times New Roman" w:cs="Times New Roman"/>
        </w:rPr>
      </w:pPr>
      <w:r w:rsidRPr="00065947">
        <w:rPr>
          <w:rFonts w:ascii="Times New Roman" w:hAnsi="Times New Roman" w:cs="Times New Roman"/>
          <w:sz w:val="28"/>
          <w:szCs w:val="28"/>
        </w:rPr>
        <w:t>Установить, что в период временного отсутствия</w:t>
      </w:r>
      <w:r>
        <w:rPr>
          <w:rFonts w:ascii="Times New Roman" w:hAnsi="Times New Roman" w:cs="Times New Roman"/>
          <w:sz w:val="28"/>
          <w:szCs w:val="28"/>
        </w:rPr>
        <w:t xml:space="preserve"> Чернявской Дарьи Николаевны</w:t>
      </w:r>
      <w:r w:rsidRPr="00065947">
        <w:rPr>
          <w:rFonts w:ascii="Times New Roman" w:hAnsi="Times New Roman" w:cs="Times New Roman"/>
          <w:sz w:val="28"/>
          <w:szCs w:val="28"/>
        </w:rPr>
        <w:t xml:space="preserve"> функции секретаря единой комиссии исполняет</w:t>
      </w:r>
      <w:r>
        <w:rPr>
          <w:rFonts w:ascii="Times New Roman" w:hAnsi="Times New Roman" w:cs="Times New Roman"/>
          <w:sz w:val="28"/>
          <w:szCs w:val="28"/>
        </w:rPr>
        <w:t xml:space="preserve"> </w:t>
      </w:r>
      <w:r w:rsidR="00045DE6" w:rsidRPr="00045DE6">
        <w:rPr>
          <w:rFonts w:ascii="Times New Roman" w:hAnsi="Times New Roman" w:cs="Times New Roman"/>
          <w:sz w:val="28"/>
          <w:szCs w:val="28"/>
        </w:rPr>
        <w:t>Санжарова Юлия Владимировна</w:t>
      </w:r>
      <w:r w:rsidR="00045DE6">
        <w:rPr>
          <w:rFonts w:ascii="Times New Roman" w:hAnsi="Times New Roman" w:cs="Times New Roman"/>
          <w:sz w:val="28"/>
          <w:szCs w:val="28"/>
        </w:rPr>
        <w:t>.</w:t>
      </w:r>
    </w:p>
    <w:p w:rsidR="007F0185" w:rsidRDefault="007F0185" w:rsidP="007F0185">
      <w:pPr>
        <w:rPr>
          <w:rFonts w:ascii="Times New Roman" w:hAnsi="Times New Roman" w:cs="Times New Roman"/>
        </w:rPr>
      </w:pPr>
    </w:p>
    <w:p w:rsidR="00430CC2" w:rsidRDefault="00430CC2" w:rsidP="007F0185">
      <w:pPr>
        <w:rPr>
          <w:rFonts w:ascii="Times New Roman" w:hAnsi="Times New Roman" w:cs="Times New Roman"/>
        </w:rPr>
      </w:pPr>
    </w:p>
    <w:tbl>
      <w:tblPr>
        <w:tblW w:w="0" w:type="auto"/>
        <w:tblLook w:val="0000" w:firstRow="0" w:lastRow="0" w:firstColumn="0" w:lastColumn="0" w:noHBand="0" w:noVBand="0"/>
      </w:tblPr>
      <w:tblGrid>
        <w:gridCol w:w="3357"/>
        <w:gridCol w:w="6214"/>
      </w:tblGrid>
      <w:tr w:rsidR="007F0185" w:rsidRPr="00065947" w:rsidTr="007F0185">
        <w:tc>
          <w:tcPr>
            <w:tcW w:w="3357" w:type="dxa"/>
          </w:tcPr>
          <w:p w:rsidR="007F0185" w:rsidRDefault="007F0185" w:rsidP="007F0185">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045DE6">
            <w:pPr>
              <w:spacing w:after="0" w:line="240" w:lineRule="auto"/>
              <w:rPr>
                <w:rFonts w:ascii="Times New Roman" w:hAnsi="Times New Roman" w:cs="Times New Roman"/>
                <w:sz w:val="28"/>
                <w:szCs w:val="28"/>
              </w:rPr>
            </w:pPr>
          </w:p>
        </w:tc>
        <w:tc>
          <w:tcPr>
            <w:tcW w:w="6214" w:type="dxa"/>
          </w:tcPr>
          <w:p w:rsidR="009B54EA" w:rsidRDefault="007F0185" w:rsidP="00E166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B54EA" w:rsidRDefault="009B54EA" w:rsidP="00E16697">
            <w:pPr>
              <w:spacing w:after="0" w:line="240" w:lineRule="auto"/>
              <w:rPr>
                <w:rFonts w:ascii="Times New Roman" w:hAnsi="Times New Roman" w:cs="Times New Roman"/>
                <w:sz w:val="28"/>
                <w:szCs w:val="28"/>
              </w:rPr>
            </w:pPr>
          </w:p>
          <w:p w:rsidR="007F0185" w:rsidRPr="00065947" w:rsidRDefault="009B54EA" w:rsidP="00E166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697">
              <w:rPr>
                <w:rFonts w:ascii="Times New Roman" w:hAnsi="Times New Roman" w:cs="Times New Roman"/>
                <w:sz w:val="28"/>
                <w:szCs w:val="28"/>
              </w:rPr>
              <w:t>Казанцева А.О.</w:t>
            </w:r>
          </w:p>
        </w:tc>
      </w:tr>
    </w:tbl>
    <w:p w:rsidR="00345793" w:rsidRDefault="00345793" w:rsidP="00430CC2">
      <w:pPr>
        <w:rPr>
          <w:rFonts w:ascii="Times New Roman" w:hAnsi="Times New Roman" w:cs="Times New Roman"/>
        </w:rPr>
      </w:pPr>
    </w:p>
    <w:p w:rsidR="00E13548" w:rsidRDefault="00E13548" w:rsidP="00430CC2">
      <w:pPr>
        <w:rPr>
          <w:rFonts w:ascii="Times New Roman" w:hAnsi="Times New Roman" w:cs="Times New Roman"/>
        </w:rPr>
      </w:pPr>
      <w:bookmarkStart w:id="5" w:name="_GoBack"/>
      <w:bookmarkEnd w:id="5"/>
    </w:p>
    <w:sectPr w:rsidR="00E13548" w:rsidSect="00345793">
      <w:pgSz w:w="11906" w:h="16838"/>
      <w:pgMar w:top="1134" w:right="850" w:bottom="1134"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19" w:rsidRDefault="00051519">
      <w:pPr>
        <w:spacing w:after="0" w:line="240" w:lineRule="auto"/>
      </w:pPr>
      <w:r>
        <w:separator/>
      </w:r>
    </w:p>
  </w:endnote>
  <w:endnote w:type="continuationSeparator" w:id="0">
    <w:p w:rsidR="00051519" w:rsidRDefault="000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46308"/>
      <w:docPartObj>
        <w:docPartGallery w:val="Page Numbers (Bottom of Page)"/>
        <w:docPartUnique/>
      </w:docPartObj>
    </w:sdtPr>
    <w:sdtEndPr/>
    <w:sdtContent>
      <w:p w:rsidR="00051519" w:rsidRDefault="00051519">
        <w:pPr>
          <w:pStyle w:val="a3"/>
          <w:jc w:val="center"/>
        </w:pPr>
        <w:r>
          <w:fldChar w:fldCharType="begin"/>
        </w:r>
        <w:r>
          <w:instrText>PAGE   \* MERGEFORMAT</w:instrText>
        </w:r>
        <w:r>
          <w:fldChar w:fldCharType="separate"/>
        </w:r>
        <w:r w:rsidR="0091749E">
          <w:rPr>
            <w:noProof/>
          </w:rPr>
          <w:t>15</w:t>
        </w:r>
        <w:r>
          <w:fldChar w:fldCharType="end"/>
        </w:r>
      </w:p>
    </w:sdtContent>
  </w:sdt>
  <w:p w:rsidR="00051519" w:rsidRDefault="00051519">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19" w:rsidRDefault="00051519">
      <w:pPr>
        <w:spacing w:after="0" w:line="240" w:lineRule="auto"/>
      </w:pPr>
      <w:r>
        <w:separator/>
      </w:r>
    </w:p>
  </w:footnote>
  <w:footnote w:type="continuationSeparator" w:id="0">
    <w:p w:rsidR="00051519" w:rsidRDefault="00051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3422997"/>
    <w:multiLevelType w:val="hybridMultilevel"/>
    <w:tmpl w:val="CD1669C6"/>
    <w:lvl w:ilvl="0" w:tplc="E1EE084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6E974F0"/>
    <w:multiLevelType w:val="hybridMultilevel"/>
    <w:tmpl w:val="BAFE34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4301"/>
    <w:rsid w:val="00002B59"/>
    <w:rsid w:val="00045DE6"/>
    <w:rsid w:val="00051519"/>
    <w:rsid w:val="000B5CE3"/>
    <w:rsid w:val="000C50BB"/>
    <w:rsid w:val="000D04E3"/>
    <w:rsid w:val="000F6F7E"/>
    <w:rsid w:val="0012082D"/>
    <w:rsid w:val="00182538"/>
    <w:rsid w:val="001B0629"/>
    <w:rsid w:val="001B4301"/>
    <w:rsid w:val="001E47FB"/>
    <w:rsid w:val="00202074"/>
    <w:rsid w:val="00221539"/>
    <w:rsid w:val="0023313E"/>
    <w:rsid w:val="002347C4"/>
    <w:rsid w:val="002938D8"/>
    <w:rsid w:val="00315988"/>
    <w:rsid w:val="00345793"/>
    <w:rsid w:val="00357F05"/>
    <w:rsid w:val="00374953"/>
    <w:rsid w:val="003922C0"/>
    <w:rsid w:val="003966B3"/>
    <w:rsid w:val="003D2790"/>
    <w:rsid w:val="003E0DC1"/>
    <w:rsid w:val="003E7C26"/>
    <w:rsid w:val="003F4558"/>
    <w:rsid w:val="00430CC2"/>
    <w:rsid w:val="0044065C"/>
    <w:rsid w:val="00442430"/>
    <w:rsid w:val="00491E34"/>
    <w:rsid w:val="00497DA4"/>
    <w:rsid w:val="004D6121"/>
    <w:rsid w:val="005802E5"/>
    <w:rsid w:val="00590EC3"/>
    <w:rsid w:val="005F32CF"/>
    <w:rsid w:val="00620CD2"/>
    <w:rsid w:val="00667FAE"/>
    <w:rsid w:val="006C28D6"/>
    <w:rsid w:val="006F001E"/>
    <w:rsid w:val="007347C0"/>
    <w:rsid w:val="007A0589"/>
    <w:rsid w:val="007B41BB"/>
    <w:rsid w:val="007B6949"/>
    <w:rsid w:val="007E0211"/>
    <w:rsid w:val="007F0185"/>
    <w:rsid w:val="007F6FA0"/>
    <w:rsid w:val="008079B5"/>
    <w:rsid w:val="008162B5"/>
    <w:rsid w:val="008214FC"/>
    <w:rsid w:val="00851862"/>
    <w:rsid w:val="00851BB9"/>
    <w:rsid w:val="00862CB2"/>
    <w:rsid w:val="00883DCE"/>
    <w:rsid w:val="00892947"/>
    <w:rsid w:val="008B73E9"/>
    <w:rsid w:val="00910C13"/>
    <w:rsid w:val="00916C98"/>
    <w:rsid w:val="0091749E"/>
    <w:rsid w:val="0094794A"/>
    <w:rsid w:val="00947DEE"/>
    <w:rsid w:val="00982C1B"/>
    <w:rsid w:val="009A46A9"/>
    <w:rsid w:val="009B54EA"/>
    <w:rsid w:val="009E5F15"/>
    <w:rsid w:val="00A13F4A"/>
    <w:rsid w:val="00A46569"/>
    <w:rsid w:val="00A84231"/>
    <w:rsid w:val="00AA6BAD"/>
    <w:rsid w:val="00AB3FAB"/>
    <w:rsid w:val="00B03F63"/>
    <w:rsid w:val="00B45796"/>
    <w:rsid w:val="00B57163"/>
    <w:rsid w:val="00B65577"/>
    <w:rsid w:val="00B7397C"/>
    <w:rsid w:val="00B91022"/>
    <w:rsid w:val="00BD3832"/>
    <w:rsid w:val="00BE2562"/>
    <w:rsid w:val="00BE4B5F"/>
    <w:rsid w:val="00C02D1F"/>
    <w:rsid w:val="00C14B58"/>
    <w:rsid w:val="00C6307E"/>
    <w:rsid w:val="00D206AC"/>
    <w:rsid w:val="00D2255D"/>
    <w:rsid w:val="00D62F20"/>
    <w:rsid w:val="00DA0A6F"/>
    <w:rsid w:val="00DA7B35"/>
    <w:rsid w:val="00DB4158"/>
    <w:rsid w:val="00DC1CF1"/>
    <w:rsid w:val="00DF2F47"/>
    <w:rsid w:val="00E13548"/>
    <w:rsid w:val="00E16697"/>
    <w:rsid w:val="00E26167"/>
    <w:rsid w:val="00E27BAC"/>
    <w:rsid w:val="00E57016"/>
    <w:rsid w:val="00E73EAE"/>
    <w:rsid w:val="00EB2AFA"/>
    <w:rsid w:val="00EB3D56"/>
    <w:rsid w:val="00EC03A6"/>
    <w:rsid w:val="00F05CB6"/>
    <w:rsid w:val="00F422C9"/>
    <w:rsid w:val="00F94742"/>
    <w:rsid w:val="00F95631"/>
    <w:rsid w:val="00FC3332"/>
    <w:rsid w:val="00FD554E"/>
    <w:rsid w:val="00FE516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1B4301"/>
    <w:pPr>
      <w:tabs>
        <w:tab w:val="center" w:pos="4677"/>
        <w:tab w:val="right" w:pos="9355"/>
      </w:tabs>
      <w:spacing w:after="0" w:line="240" w:lineRule="auto"/>
    </w:pPr>
  </w:style>
  <w:style w:type="character" w:customStyle="1" w:styleId="a4">
    <w:name w:val="Нижний колонтитул Знак"/>
    <w:basedOn w:val="a0"/>
    <w:link w:val="1"/>
    <w:uiPriority w:val="99"/>
    <w:rsid w:val="001B4301"/>
  </w:style>
  <w:style w:type="paragraph" w:styleId="a3">
    <w:name w:val="footer"/>
    <w:basedOn w:val="a"/>
    <w:link w:val="10"/>
    <w:uiPriority w:val="99"/>
    <w:unhideWhenUsed/>
    <w:rsid w:val="001B4301"/>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1B4301"/>
  </w:style>
  <w:style w:type="paragraph" w:styleId="a5">
    <w:name w:val="Balloon Text"/>
    <w:basedOn w:val="a"/>
    <w:link w:val="a6"/>
    <w:uiPriority w:val="99"/>
    <w:semiHidden/>
    <w:unhideWhenUsed/>
    <w:rsid w:val="00A842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4231"/>
    <w:rPr>
      <w:rFonts w:ascii="Segoe UI" w:hAnsi="Segoe UI" w:cs="Segoe UI"/>
      <w:sz w:val="18"/>
      <w:szCs w:val="18"/>
    </w:rPr>
  </w:style>
  <w:style w:type="paragraph" w:styleId="a7">
    <w:name w:val="List Paragraph"/>
    <w:basedOn w:val="a"/>
    <w:uiPriority w:val="34"/>
    <w:qFormat/>
    <w:rsid w:val="00357F05"/>
    <w:pPr>
      <w:ind w:left="720"/>
      <w:contextualSpacing/>
    </w:pPr>
  </w:style>
  <w:style w:type="paragraph" w:customStyle="1" w:styleId="11">
    <w:name w:val="Обычный1"/>
    <w:rsid w:val="00910C13"/>
    <w:pPr>
      <w:suppressAutoHyphens/>
      <w:spacing w:after="0" w:line="240" w:lineRule="auto"/>
    </w:pPr>
    <w:rPr>
      <w:rFonts w:ascii="Times New Roman" w:eastAsia="Arial" w:hAnsi="Times New Roman" w:cs="Roman PS"/>
      <w:sz w:val="20"/>
      <w:szCs w:val="20"/>
    </w:rPr>
  </w:style>
  <w:style w:type="table" w:styleId="a8">
    <w:name w:val="Table Grid"/>
    <w:basedOn w:val="a1"/>
    <w:uiPriority w:val="39"/>
    <w:rsid w:val="0086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6B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A6BA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header"/>
    <w:basedOn w:val="a"/>
    <w:link w:val="aa"/>
    <w:uiPriority w:val="99"/>
    <w:unhideWhenUsed/>
    <w:rsid w:val="003457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5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3FD4A01AC365821F3B59C79E706CEFA41B2ED9D51221B99CF7C34A4CF9F7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3FD4A01AC365821F3B59C79E706CEFA41A25D9D91C21B99CF7C34A4CF9F7L" TargetMode="External"/><Relationship Id="rId5" Type="http://schemas.openxmlformats.org/officeDocument/2006/relationships/settings" Target="settings.xml"/><Relationship Id="rId15" Type="http://schemas.openxmlformats.org/officeDocument/2006/relationships/hyperlink" Target="consultantplus://offline/ref=283FD4A01AC365821F3B59C79E706CEFA41B2AD0D31321B99CF7C34A4CF9F7L" TargetMode="External"/><Relationship Id="rId10" Type="http://schemas.openxmlformats.org/officeDocument/2006/relationships/hyperlink" Target="consultantplus://offline/ref=283FD4A01AC365821F3B59C79E706CEFA41B2AD0D31321B99CF7C34A4CF9F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83FD4A01AC365821F3B59C79E706CEFA41B2AD0D71121B99CF7C34A4CF9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C09F3-06EE-4E31-A33C-4020B4D2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15</Pages>
  <Words>5260</Words>
  <Characters>29985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юрист</cp:lastModifiedBy>
  <cp:revision>62</cp:revision>
  <cp:lastPrinted>2024-04-22T12:44:00Z</cp:lastPrinted>
  <dcterms:created xsi:type="dcterms:W3CDTF">2016-10-06T18:59:00Z</dcterms:created>
  <dcterms:modified xsi:type="dcterms:W3CDTF">2024-04-23T11:20:00Z</dcterms:modified>
</cp:coreProperties>
</file>