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C" w:rsidRDefault="0090268B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F969235" wp14:editId="3E73C2F6">
            <wp:extent cx="5727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B14CC8" w:rsidP="00B14CC8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02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11</w:t>
            </w:r>
            <w:r w:rsidR="00F46F50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2018</w:t>
            </w:r>
          </w:p>
        </w:tc>
        <w:tc>
          <w:tcPr>
            <w:tcW w:w="3115" w:type="dxa"/>
            <w:vAlign w:val="center"/>
            <w:hideMark/>
          </w:tcPr>
          <w:p w:rsidR="00702E1C" w:rsidRDefault="005150C6" w:rsidP="00B14CC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№ </w:t>
            </w:r>
            <w:r w:rsidR="00B14CC8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377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02E1C" w:rsidTr="00542F12">
        <w:trPr>
          <w:trHeight w:val="1166"/>
        </w:trPr>
        <w:tc>
          <w:tcPr>
            <w:tcW w:w="4644" w:type="dxa"/>
          </w:tcPr>
          <w:p w:rsidR="00702E1C" w:rsidRPr="005A6B65" w:rsidRDefault="00F66130" w:rsidP="00B14CC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Порядка разработки, реализации и оценки эффективности</w:t>
            </w:r>
            <w:r w:rsidR="00B14C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муниципальных программ Каменол</w:t>
            </w:r>
            <w:r w:rsidR="00F302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омненского городского поселения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F66130" w:rsidP="00A533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нормативно правовых актов </w:t>
      </w:r>
      <w:proofErr w:type="spellStart"/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>Каменоломнеского</w:t>
      </w:r>
      <w:proofErr w:type="spellEnd"/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соответствие с действующим законодательством, </w:t>
      </w:r>
      <w:r w:rsidR="00A3277A" w:rsidRPr="00A327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ч. 9 ст. 46 Устава муниципального образования «Каменоломненское городское поселение»,</w:t>
      </w:r>
    </w:p>
    <w:p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DF6" w:rsidRPr="001B3DF6" w:rsidRDefault="00F66130" w:rsidP="001B3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1. </w:t>
      </w:r>
      <w:r w:rsidR="00B14CC8">
        <w:rPr>
          <w:rFonts w:ascii="Times New Roman" w:hAnsi="Times New Roman"/>
          <w:bCs/>
          <w:sz w:val="28"/>
          <w:szCs w:val="28"/>
        </w:rPr>
        <w:t>У</w:t>
      </w:r>
      <w:r w:rsidRPr="00F66130">
        <w:rPr>
          <w:rFonts w:ascii="Times New Roman" w:hAnsi="Times New Roman"/>
          <w:bCs/>
          <w:sz w:val="28"/>
          <w:szCs w:val="28"/>
        </w:rPr>
        <w:t>твер</w:t>
      </w:r>
      <w:r w:rsidR="00D833F5">
        <w:rPr>
          <w:rFonts w:ascii="Times New Roman" w:hAnsi="Times New Roman"/>
          <w:bCs/>
          <w:sz w:val="28"/>
          <w:szCs w:val="28"/>
        </w:rPr>
        <w:t>дить Порядок</w:t>
      </w:r>
      <w:r w:rsidRPr="00F66130">
        <w:rPr>
          <w:rFonts w:ascii="Times New Roman" w:hAnsi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Каменоломненского городского поселения Октябрьского района» </w:t>
      </w:r>
      <w:r w:rsidR="001B3DF6" w:rsidRPr="001B3DF6">
        <w:rPr>
          <w:rFonts w:ascii="Times New Roman" w:hAnsi="Times New Roman"/>
          <w:bCs/>
          <w:sz w:val="28"/>
          <w:szCs w:val="28"/>
        </w:rPr>
        <w:t xml:space="preserve">согласно приложению № 1. </w:t>
      </w:r>
    </w:p>
    <w:p w:rsidR="001B3DF6" w:rsidRPr="001B3DF6" w:rsidRDefault="001B3DF6" w:rsidP="001B3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DF6">
        <w:rPr>
          <w:rFonts w:ascii="Times New Roman" w:hAnsi="Times New Roman"/>
          <w:bCs/>
          <w:sz w:val="28"/>
          <w:szCs w:val="28"/>
        </w:rPr>
        <w:t xml:space="preserve">2. Признать утратившими силу постановления </w:t>
      </w:r>
      <w:r w:rsidR="00444A7A">
        <w:rPr>
          <w:rFonts w:ascii="Times New Roman" w:hAnsi="Times New Roman"/>
          <w:bCs/>
          <w:sz w:val="28"/>
          <w:szCs w:val="28"/>
        </w:rPr>
        <w:t>Каменоломненского городского</w:t>
      </w:r>
      <w:r w:rsidRPr="001B3DF6">
        <w:rPr>
          <w:rFonts w:ascii="Times New Roman" w:hAnsi="Times New Roman"/>
          <w:bCs/>
          <w:sz w:val="28"/>
          <w:szCs w:val="28"/>
        </w:rPr>
        <w:t xml:space="preserve"> поселения  по Перечню согласно приложению № 2.</w:t>
      </w: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3. Настоящее постановление вступает в силу с момента его </w:t>
      </w:r>
      <w:r w:rsidR="00706FD1">
        <w:rPr>
          <w:rFonts w:ascii="Times New Roman" w:hAnsi="Times New Roman"/>
          <w:bCs/>
          <w:sz w:val="28"/>
          <w:szCs w:val="28"/>
        </w:rPr>
        <w:t>обнародования</w:t>
      </w:r>
      <w:r w:rsidRPr="00F66130">
        <w:rPr>
          <w:rFonts w:ascii="Times New Roman" w:hAnsi="Times New Roman"/>
          <w:bCs/>
          <w:sz w:val="28"/>
          <w:szCs w:val="28"/>
        </w:rPr>
        <w:t>.</w:t>
      </w: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F6613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66130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начальника службы экономики и финансов </w:t>
      </w:r>
      <w:r w:rsidR="006D784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F66130">
        <w:rPr>
          <w:rFonts w:ascii="Times New Roman" w:hAnsi="Times New Roman"/>
          <w:bCs/>
          <w:sz w:val="28"/>
          <w:szCs w:val="28"/>
        </w:rPr>
        <w:t>Каменоломненского городского поселения О. Г. Калмыкову.</w:t>
      </w:r>
    </w:p>
    <w:p w:rsidR="00702E1C" w:rsidRDefault="00702E1C" w:rsidP="00D55F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</w:t>
      </w:r>
    </w:p>
    <w:p w:rsidR="001F2252" w:rsidRDefault="00702E1C" w:rsidP="00444A7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  <w:r w:rsidR="00BD2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A7A">
        <w:rPr>
          <w:rFonts w:ascii="Times New Roman" w:eastAsia="Times New Roman" w:hAnsi="Times New Roman"/>
          <w:sz w:val="28"/>
          <w:szCs w:val="28"/>
          <w:lang w:eastAsia="ru-RU"/>
        </w:rPr>
        <w:t>М.С. Симисенко</w:t>
      </w:r>
    </w:p>
    <w:p w:rsidR="001F2252" w:rsidRPr="001F2252" w:rsidRDefault="001F2252" w:rsidP="001F2252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</w:p>
    <w:p w:rsidR="001F2252" w:rsidRPr="001F2252" w:rsidRDefault="00444A7A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02.11</w:t>
      </w:r>
      <w:r w:rsidR="00575E9D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377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Каменоломненского городского поселения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01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а также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их реализации.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2"/>
      <w:bookmarkEnd w:id="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подпрограмма муниципальной программы</w:t>
      </w:r>
      <w:r w:rsidRPr="00444A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  <w:proofErr w:type="gramEnd"/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– комплекс мероприятий, объединенных исходя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 необходимости решения задачи подпрограммы, в том числе при необходимости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включающий приоритетные мероприятия;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муниципальной программы – ответственные специалисты, курирующие соответствующие направления, назначенные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разработку, реализацию и оценку эффективности муниципальной программы;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соисполнитель муниципальной программы – специалисты Администрации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являющиеся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разработку, реализацию и оценку эффективности подпрограмм, входящих в состав муниципальной программы;</w:t>
      </w:r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муниципальной программы –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муниципальное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иное юридическое лицо, 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  <w:proofErr w:type="gramEnd"/>
    </w:p>
    <w:p w:rsidR="00444A7A" w:rsidRPr="00444A7A" w:rsidRDefault="00444A7A" w:rsidP="00444A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1.3. Муниципальная программа включает в себя не менее одной подпрограммы, содержащая,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bookmarkEnd w:id="1"/>
    <w:p w:rsidR="00384C65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1.4. </w:t>
      </w:r>
      <w:r w:rsidR="00384C65" w:rsidRPr="00384C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Разработка, формирование и реализация </w:t>
      </w:r>
      <w:r w:rsidR="00384C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384C65" w:rsidRPr="00384C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Каменоломненского городского поселения, утвержд</w:t>
      </w:r>
      <w:r w:rsidR="00384C65">
        <w:rPr>
          <w:rFonts w:ascii="Times New Roman" w:eastAsia="Times New Roman" w:hAnsi="Times New Roman"/>
          <w:sz w:val="28"/>
          <w:szCs w:val="28"/>
          <w:lang w:eastAsia="ru-RU"/>
        </w:rPr>
        <w:t>енных</w:t>
      </w:r>
      <w:r w:rsidR="00384C65" w:rsidRPr="00384C6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Каменоломненского городского поселения (далее - методические рекомендации).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муниципальных программах.</w:t>
      </w:r>
    </w:p>
    <w:p w:rsidR="00444A7A" w:rsidRPr="00444A7A" w:rsidRDefault="00444A7A" w:rsidP="00444A7A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35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0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2. Требования к содержанию муниципальной программы</w:t>
      </w:r>
    </w:p>
    <w:p w:rsidR="00444A7A" w:rsidRPr="00444A7A" w:rsidRDefault="00444A7A" w:rsidP="00444A7A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7"/>
      <w:bookmarkEnd w:id="2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2.1. Формирование муниципальных программ осуществляется исходя из целей и задач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отраженных в документах стратегического планирования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муниципальных программ также учитываются цели, задачи и мероприятия федеральных и областных государственных программ, а также муниципальных программ Октябрьского района, реализуемых в соответствующих сферах.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муниципальной политики, влияющие на достижение результатов муниципальной программы.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AF5">
        <w:rPr>
          <w:rFonts w:ascii="Times New Roman" w:eastAsia="Times New Roman" w:hAnsi="Times New Roman"/>
          <w:sz w:val="28"/>
          <w:szCs w:val="28"/>
          <w:lang w:eastAsia="ru-RU"/>
        </w:rPr>
        <w:t>Значения целевых показателей (индикаторов) муниципальных программ должны формироваться с учетом параметров прогноза социально-экономического развития Каменоломненского городского поселения.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8"/>
      <w:bookmarkEnd w:id="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 Муниципальная программа содержит: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81"/>
      <w:bookmarkEnd w:id="4"/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паспорт муниципальной программы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поселения по форме согласно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№1 к настоящему Порядку;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82"/>
      <w:bookmarkEnd w:id="5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паспорта подпрограмм по форме аналогично паспорту муниципальной программы, за исключением подразделов "соисполнитель" и "подпрограммы", которые в паспортах подпрограмм отсутствуют;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текстовую часть муниципальной программы, содержащую описание приоритетов и целей муниципальной политики в соответствующей сфере;</w:t>
      </w:r>
    </w:p>
    <w:p w:rsidR="00AD35F0" w:rsidRPr="00444A7A" w:rsidRDefault="00AD35F0" w:rsidP="00AD35F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показателей муниципальной программы</w:t>
      </w:r>
      <w:r w:rsidR="00AD35F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(подпрограммы)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расшифровкой плановых значений по годам реализации</w:t>
      </w:r>
      <w:r w:rsidR="00AD35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35F0" w:rsidRPr="00444A7A" w:rsidRDefault="00AD35F0" w:rsidP="00AD35F0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 с указанием сроков их реализации и ожидаемых результатов;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информацию по ресурсному обеспечению муниципальной программы за счет средств бюджета поселения, безвозмездных поступлений в бюджет</w:t>
      </w:r>
      <w:r w:rsidRPr="00444A7A"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поселения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 поселения, а также по годам реализации муниципальной программы);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11"/>
      <w:bookmarkEnd w:id="6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иметь количественное значение;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зависеть от решения основных задач и реализации муниципальной программы;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отвечать иным требованиям, определяемым в соответствии с методическими рекомендациями.</w:t>
      </w:r>
    </w:p>
    <w:bookmarkEnd w:id="7"/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1102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определяются на основе данных муниципального статистического наблюдения;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1104"/>
      <w:bookmarkEnd w:id="8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рассчитываются по методикам, включенным в состав муниципальной программы;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установлены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143"/>
      <w:bookmarkEnd w:id="9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2.6. </w:t>
      </w:r>
      <w:r w:rsidR="007D3732" w:rsidRPr="007D373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инвестиционных проектов (объекты строительства, </w:t>
      </w:r>
      <w:r w:rsidR="007D3732" w:rsidRPr="007D37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реконструкции, капитального ремонта, находящиеся в муниципальной собственности Каменоломненского городского поселения)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реализации муниципальной программы формируется при условии наличия 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проектной (сметной) документации и положительного заключения муниципальной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(немуниципальной) экспертизы</w:t>
      </w:r>
      <w:bookmarkStart w:id="11" w:name="sub_1300"/>
      <w:bookmarkEnd w:id="1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 наличии в муниципальной программе ассигнований на разработку проектной (сметной) документации.</w:t>
      </w:r>
    </w:p>
    <w:p w:rsidR="00444A7A" w:rsidRDefault="007D3732" w:rsidP="007D3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3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7D3732">
        <w:rPr>
          <w:rFonts w:ascii="Times New Roman" w:eastAsia="Times New Roman" w:hAnsi="Times New Roman"/>
          <w:sz w:val="28"/>
          <w:szCs w:val="28"/>
          <w:lang w:eastAsia="ru-RU"/>
        </w:rPr>
        <w:t>собственности Каменоломненского городского поселения)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7D3732" w:rsidRPr="00444A7A" w:rsidRDefault="007D3732" w:rsidP="007D3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3. Основание и этапы разработки муниципальной программы</w:t>
      </w:r>
    </w:p>
    <w:p w:rsidR="00444A7A" w:rsidRPr="00444A7A" w:rsidRDefault="00444A7A" w:rsidP="00444A7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17"/>
      <w:bookmarkEnd w:id="11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3.1. Разработка муниципальных программ осуществляется на основании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перечня муниципальных программ, утверждаемого распоряжением Администрации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bookmarkEnd w:id="12"/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3.2. Перечень муниципальных программ содержит: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наименования муниципальных программ;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реализации муниципальных программ.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ноября текущего финансового года.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15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  <w:bookmarkStart w:id="14" w:name="sub_1016"/>
      <w:bookmarkEnd w:id="13"/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19"/>
      <w:bookmarkEnd w:id="14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целом, оценку влияния ожидаемых результатов муниципальной программы на различные сферы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bookmarkEnd w:id="15"/>
    <w:p w:rsidR="00444A7A" w:rsidRPr="00444A7A" w:rsidRDefault="00444A7A" w:rsidP="00444A7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3.7. Проект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утверждении муниципальной программы подлеж</w:t>
      </w:r>
      <w:r w:rsidR="002307BC">
        <w:rPr>
          <w:rFonts w:ascii="Times New Roman" w:eastAsia="Times New Roman" w:hAnsi="Times New Roman"/>
          <w:sz w:val="28"/>
          <w:szCs w:val="28"/>
          <w:lang w:eastAsia="ru-RU"/>
        </w:rPr>
        <w:t xml:space="preserve">ит обязательному согласованию со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службой </w:t>
      </w:r>
      <w:r w:rsidR="002307B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финансов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3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40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4. Финансовое обеспечение реализации муниципальных программ</w:t>
      </w:r>
    </w:p>
    <w:bookmarkEnd w:id="16"/>
    <w:p w:rsidR="00444A7A" w:rsidRPr="00444A7A" w:rsidRDefault="00444A7A" w:rsidP="00444A7A">
      <w:pPr>
        <w:widowControl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2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4.1. Финансовое обеспечение реализации муниципальных программ осуществляется за счет средств бюджета поселения и может осуществляться за счет средств федерального бюджета, областного бюджета,  бюджета Октябрьского района и внебюджетных источников. </w:t>
      </w:r>
      <w:bookmarkStart w:id="18" w:name="sub_1024"/>
      <w:bookmarkEnd w:id="17"/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муниципальной программы утверждается решением о бюджете поселения на очередной финансовый год и плановый период по соответствующей каждой муниципальной программе целевой статье расходов бюджета поселения в соответствии </w:t>
      </w:r>
      <w:r w:rsidR="001D300D" w:rsidRPr="00444A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D300D"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правовым актом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1D30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300D" w:rsidRPr="001D3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00D" w:rsidRPr="00444A7A">
        <w:rPr>
          <w:rFonts w:ascii="Times New Roman" w:eastAsia="Times New Roman" w:hAnsi="Times New Roman"/>
          <w:sz w:val="28"/>
          <w:szCs w:val="28"/>
          <w:lang w:eastAsia="ru-RU"/>
        </w:rPr>
        <w:t>утвердившим муниципальную программу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4.2. Муниципальные программы, предлагаемые к реализации начиная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</w:t>
      </w:r>
      <w:r w:rsidRPr="00444A7A"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за счет средств бюджета поселения на очередной финансовый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подлежат утверждению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не позднее 10 декабря текущего года.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4.3. Муниципальные программы подлежат приведению в соответствие с решением о бюджете поселения на очередной финансовый год и на плановый период в сроки, установленные Бюджетным кодексом Российской Федерации.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12"/>
      <w:bookmarkStart w:id="20" w:name="sub_1013"/>
      <w:bookmarkEnd w:id="18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 Государственными программами может быть предусмотрено предоставление межбюджетных трансфертов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реализацию муниципальных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программ, направленных на достижение целей, соответствующих государственным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 Условия предоставления и методика расчета указанных межбюджетных трансфертов устанавливаются соответствующей </w:t>
      </w:r>
      <w:r w:rsidR="00AA452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программой. </w:t>
      </w:r>
    </w:p>
    <w:p w:rsidR="00444A7A" w:rsidRPr="00444A7A" w:rsidRDefault="00444A7A" w:rsidP="00444A7A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местных бюджетов, предусмотренные на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A7A" w:rsidRPr="00444A7A" w:rsidRDefault="00444A7A" w:rsidP="00444A7A">
      <w:pPr>
        <w:widowControl w:val="0"/>
        <w:spacing w:after="0" w:line="242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500"/>
      <w:bookmarkEnd w:id="19"/>
      <w:bookmarkEnd w:id="20"/>
    </w:p>
    <w:p w:rsidR="00444A7A" w:rsidRPr="00444A7A" w:rsidRDefault="00444A7A" w:rsidP="00444A7A">
      <w:pPr>
        <w:widowControl w:val="0"/>
        <w:spacing w:after="0" w:line="242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5. Управление и контроль реализации муниципальной программы</w:t>
      </w:r>
    </w:p>
    <w:bookmarkEnd w:id="21"/>
    <w:p w:rsidR="00444A7A" w:rsidRPr="00444A7A" w:rsidRDefault="00444A7A" w:rsidP="00444A7A">
      <w:pPr>
        <w:widowControl w:val="0"/>
        <w:spacing w:after="0" w:line="24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5.1. Специалист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определенный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44A7A" w:rsidRPr="00444A7A" w:rsidRDefault="00444A7A" w:rsidP="00444A7A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Администрации или специалисты бюджетного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определенные соисполнителями муниципальной программы, несут персональную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444A7A" w:rsidRPr="00444A7A" w:rsidRDefault="00444A7A" w:rsidP="00444A7A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руководитель муниципального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определенные участниками муниципальной программы, несут персональную ответственность за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реализацию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  <w:t>основного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мероприятия подпрограммы, мероприятия ведомственной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программы и использование выделяемых на их выполнение финансовых средств.</w:t>
      </w:r>
    </w:p>
    <w:p w:rsidR="00444A7A" w:rsidRPr="00444A7A" w:rsidRDefault="00444A7A" w:rsidP="00444A7A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5.2. Реализация муниципальной программы осуществляется в соответствии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444A7A" w:rsidRPr="00444A7A" w:rsidRDefault="00444A7A" w:rsidP="00444A7A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444A7A" w:rsidRPr="00444A7A" w:rsidRDefault="00444A7A" w:rsidP="00444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план реализации в обязательном порядке должен содержать контрольные события по объектам строительства, реконструкции, капитального ремонта,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находящимся в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утверждается распоряжением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не позднее 10 рабочих дней со дня утверждения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муниципальной программы.</w:t>
      </w:r>
    </w:p>
    <w:p w:rsidR="00444A7A" w:rsidRPr="00444A7A" w:rsidRDefault="00444A7A" w:rsidP="00444A7A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случае принятия решения ответственным исполнителем муниципальной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муниципальных программ осуществляется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bookmarkStart w:id="22" w:name="sub_1029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C81" w:rsidRPr="006B1C81" w:rsidRDefault="00444A7A" w:rsidP="006B1C8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5.4. 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оперативного </w:t>
      </w:r>
      <w:proofErr w:type="gramStart"/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ответственный исполнитель соответствующей </w:t>
      </w:r>
      <w:r w:rsidR="006B1C81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по итогам полугодия, 9 месяцев направляет на рассмотрение 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Каменоломненского городского поселения 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плана реализации</w:t>
      </w:r>
      <w:r w:rsidR="006B1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C81" w:rsidRPr="006B1C81">
        <w:rPr>
          <w:rFonts w:ascii="Times New Roman" w:eastAsia="Times New Roman" w:hAnsi="Times New Roman"/>
          <w:sz w:val="28"/>
          <w:szCs w:val="28"/>
          <w:lang w:eastAsia="ru-RU"/>
        </w:rPr>
        <w:t>в срок до 10 числа второго месяца, следующего за отчетным периодом.</w:t>
      </w:r>
    </w:p>
    <w:p w:rsidR="0077784D" w:rsidRPr="0077784D" w:rsidRDefault="0077784D" w:rsidP="0077784D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84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реализации за год рассматривается в составе постановления </w:t>
      </w:r>
      <w:r w:rsidRPr="0077784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омненского городского поселения </w:t>
      </w:r>
      <w:r w:rsidRPr="0077784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 реализации </w:t>
      </w:r>
      <w:r w:rsidRPr="007778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778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 год.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5.5. Отчет об исполнении плана реализации после рассмотрения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подлежит размещению ответственным исполнителем муниципальной программы в течение 10 рабочих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дней на официальном сайте Администрации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поселения в информационно-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5.6. Ответственный исполнитель муниципальной программы подготавливает,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согласовывает и вносит на рассмотрение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проект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032"/>
      <w:bookmarkStart w:id="24" w:name="sub_1031"/>
      <w:bookmarkEnd w:id="22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5.7. Годовой отчет содержит: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0321"/>
      <w:bookmarkEnd w:id="2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444A7A" w:rsidRPr="00444A7A" w:rsidRDefault="00444A7A" w:rsidP="00444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0322"/>
      <w:bookmarkEnd w:id="25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программ, выполненных и не выполненных (с указанием причин) в установленные сроки;</w:t>
      </w:r>
    </w:p>
    <w:p w:rsidR="00444A7A" w:rsidRPr="00444A7A" w:rsidRDefault="004C179C" w:rsidP="00444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0324"/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444A7A"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использовании бюджетных ассигнований и внебюджетных средств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444A7A"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44A7A"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4A7A" w:rsidRPr="00444A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муниципальной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</w:t>
      </w:r>
      <w:r w:rsidR="00417493">
        <w:t xml:space="preserve">, </w:t>
      </w:r>
      <w:r w:rsidR="00417493">
        <w:rPr>
          <w:rFonts w:ascii="Times New Roman" w:hAnsi="Times New Roman"/>
          <w:sz w:val="28"/>
          <w:szCs w:val="28"/>
        </w:rPr>
        <w:t xml:space="preserve">подпрограмм </w:t>
      </w:r>
      <w:r w:rsidR="00417493" w:rsidRPr="00417493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0325"/>
      <w:bookmarkEnd w:id="27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дальнейшей реализации муниципальной программы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0326"/>
      <w:bookmarkEnd w:id="28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bookmarkEnd w:id="29"/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5.8. Оценка эффективности реализации муниципальной программы проводится ответственным исполнителем в составе годового отчета в соответствии с </w:t>
      </w:r>
      <w:r w:rsidR="00EE23F7">
        <w:rPr>
          <w:rFonts w:ascii="Times New Roman" w:eastAsia="Times New Roman" w:hAnsi="Times New Roman"/>
          <w:sz w:val="28"/>
          <w:szCs w:val="28"/>
          <w:lang w:eastAsia="ru-RU"/>
        </w:rPr>
        <w:t>приложением №2 к настоящему порядку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5.9. По результатам оценки эффективности муниципальной программы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может быть принято решение о необходимости прекращения или об изменении, начиная с очередного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финансового года, ранее утвержденной муниципальной программы, в том числе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5.10. 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решения о необходимости прекращения или об изменении, начиная с очередного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финансового года, ранее утвержденной муниципальной программы, в том числе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изменения объема бюджетных ассигнований на финансовое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обеспечение реализации муниципальной программы, ответственный исполнитель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в месячный срок готовит соответствующий проект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  <w:proofErr w:type="gramEnd"/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5.11. Годовой отчет после принятия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информационно-телекоммуникационной сети Интернет.</w:t>
      </w:r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044"/>
      <w:bookmarkEnd w:id="24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5.12. </w:t>
      </w:r>
      <w:bookmarkEnd w:id="3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муниципальную программу осуществляется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 инициативе ответственного исполнителя либо соисполнителя (по согласованию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 ответственным исполнителем) на основании поручения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444A7A" w:rsidRPr="00444A7A" w:rsidRDefault="00444A7A" w:rsidP="00444A7A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к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 просьбой о разрешении на внесение изменений в муниципальные программы подлежит согласованию в финансово-экономической службе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444A7A" w:rsidRPr="00444A7A" w:rsidRDefault="00444A7A" w:rsidP="00444A7A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исполнители муниципальных программ вносят изменения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постановления Администрации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поселения, утвердившие муниципальные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 основным мероприятиям текущего финансового года и (или) планового периода в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p w:rsidR="00444A7A" w:rsidRPr="00444A7A" w:rsidRDefault="00444A7A" w:rsidP="00444A7A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5.13.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указанных изменений вносит соответствующие изменения в план реализации.</w:t>
      </w:r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5.14. Информация о реализации муниципальных программ подлежит размещению на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</w:p>
    <w:p w:rsidR="00444A7A" w:rsidRPr="00444A7A" w:rsidRDefault="00444A7A" w:rsidP="00444A7A">
      <w:pPr>
        <w:widowControl w:val="0"/>
        <w:spacing w:after="0" w:line="24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6. Полномочия ответственного исполнителя, </w:t>
      </w:r>
    </w:p>
    <w:p w:rsidR="00444A7A" w:rsidRPr="00444A7A" w:rsidRDefault="00444A7A" w:rsidP="00444A7A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соисполнителей и участников муниципальной программы </w:t>
      </w:r>
    </w:p>
    <w:p w:rsidR="00444A7A" w:rsidRPr="00444A7A" w:rsidRDefault="00444A7A" w:rsidP="00444A7A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и реализации муниципальных программ</w:t>
      </w:r>
    </w:p>
    <w:p w:rsidR="00444A7A" w:rsidRPr="00444A7A" w:rsidRDefault="00444A7A" w:rsidP="00444A7A">
      <w:pPr>
        <w:widowControl w:val="0"/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047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6.1. Ответственный исполнитель муниципальной программы:</w:t>
      </w:r>
    </w:p>
    <w:bookmarkEnd w:id="31"/>
    <w:p w:rsidR="00444A7A" w:rsidRPr="00444A7A" w:rsidRDefault="00444A7A" w:rsidP="00444A7A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разработку муниципальной программы, ее согласование с соисполнителями и внесение на рассмотрение проекта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утверждении муниципальной программы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047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реализацию муниципальной программы, вносит предложения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по запросу финансово-экономической службы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сведения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br/>
        <w:t>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bookmarkEnd w:id="32"/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478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проект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утверждении отчета.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48"/>
      <w:bookmarkEnd w:id="33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6.2. Соисполнитель муниципальной программы:</w:t>
      </w:r>
    </w:p>
    <w:bookmarkEnd w:id="34"/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разработку и реализацию подпрограммы, согласование 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проекта муниципальной программы с участниками муниципальной программы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соответствующей подпрограммы, в реализации которой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предполагается их участие;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предложения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 изменениях в муниципальную программу, согласованные с ответственным исполнителем муниципальной программы;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осуществляет реализацию  основных мероприятий подпрограмм, мероприятий ведомственных целевых программ  в рамках своей компетенции;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0482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финансово-экономической службы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bookmarkEnd w:id="35"/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отчетов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484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bookmarkEnd w:id="36"/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6.3. Участник муниципальной программы:</w:t>
      </w:r>
    </w:p>
    <w:p w:rsidR="00444A7A" w:rsidRPr="00444A7A" w:rsidRDefault="00444A7A" w:rsidP="00444A7A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491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реализацию </w:t>
      </w:r>
      <w:r w:rsidRPr="00444A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10492"/>
      <w:bookmarkEnd w:id="37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444A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основного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493"/>
      <w:bookmarkEnd w:id="38"/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для подготовки ответов на запросы финансово-экономической службы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494"/>
      <w:bookmarkEnd w:id="39"/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444A7A" w:rsidRPr="00444A7A" w:rsidRDefault="00444A7A" w:rsidP="00444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495"/>
      <w:bookmarkEnd w:id="40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bookmarkEnd w:id="41"/>
    <w:p w:rsidR="00444A7A" w:rsidRPr="00444A7A" w:rsidRDefault="00444A7A" w:rsidP="00444A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</w:t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>службы экономики и финансов</w:t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О. Г. Калмыкова</w:t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93A8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</w:t>
      </w:r>
    </w:p>
    <w:p w:rsidR="00444A7A" w:rsidRPr="00444A7A" w:rsidRDefault="00444A7A" w:rsidP="00444A7A">
      <w:pPr>
        <w:pageBreakBefore/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444A7A" w:rsidRPr="00444A7A" w:rsidRDefault="00444A7A" w:rsidP="00444A7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r w:rsidRPr="00444A7A">
        <w:rPr>
          <w:rFonts w:ascii="Times New Roman" w:eastAsia="Times New Roman" w:hAnsi="Times New Roman"/>
          <w:bCs/>
          <w:color w:val="106BBE"/>
          <w:sz w:val="28"/>
          <w:szCs w:val="28"/>
          <w:lang w:eastAsia="ru-RU"/>
        </w:rPr>
        <w:t>Порядку</w:t>
      </w: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разработки, </w:t>
      </w:r>
    </w:p>
    <w:p w:rsidR="00444A7A" w:rsidRPr="00444A7A" w:rsidRDefault="00444A7A" w:rsidP="00444A7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реализации и оценки </w:t>
      </w:r>
    </w:p>
    <w:p w:rsidR="00444A7A" w:rsidRPr="00444A7A" w:rsidRDefault="00444A7A" w:rsidP="00444A7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эффективности </w:t>
      </w:r>
      <w:proofErr w:type="gramStart"/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муниципальных</w:t>
      </w:r>
      <w:proofErr w:type="gramEnd"/>
    </w:p>
    <w:p w:rsidR="00444A7A" w:rsidRPr="00444A7A" w:rsidRDefault="00444A7A" w:rsidP="00444A7A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поселения Октябрьского района</w:t>
      </w:r>
    </w:p>
    <w:p w:rsidR="00444A7A" w:rsidRPr="00444A7A" w:rsidRDefault="00444A7A" w:rsidP="00444A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</w:p>
    <w:p w:rsidR="00444A7A" w:rsidRPr="00444A7A" w:rsidRDefault="00444A7A" w:rsidP="00444A7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</w:t>
      </w:r>
    </w:p>
    <w:p w:rsidR="00444A7A" w:rsidRPr="00444A7A" w:rsidRDefault="00444A7A" w:rsidP="00444A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687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8"/>
      </w:tblGrid>
      <w:tr w:rsidR="00444A7A" w:rsidRPr="00444A7A" w:rsidTr="00444A7A">
        <w:trPr>
          <w:trHeight w:val="617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608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2" w:name="sub_10002"/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bookmarkEnd w:id="42"/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3" w:name="sub_10003"/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bookmarkEnd w:id="43"/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 </w:t>
            </w:r>
          </w:p>
        </w:tc>
      </w:tr>
      <w:tr w:rsidR="00444A7A" w:rsidRPr="00444A7A" w:rsidTr="00444A7A">
        <w:trPr>
          <w:trHeight w:val="57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608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B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показатели муниципальной 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Октябрьского района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444A7A" w:rsidRPr="00444A7A" w:rsidTr="00444A7A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444A7A" w:rsidRPr="00444A7A" w:rsidRDefault="00444A7A" w:rsidP="0044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</w:t>
            </w:r>
            <w:r w:rsidRPr="00444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444A7A" w:rsidRPr="00444A7A" w:rsidRDefault="00444A7A" w:rsidP="00444A7A">
      <w:pPr>
        <w:pageBreakBefore/>
        <w:widowControl w:val="0"/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444A7A" w:rsidRPr="00444A7A" w:rsidRDefault="00444A7A" w:rsidP="00444A7A">
      <w:pPr>
        <w:widowControl w:val="0"/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Порядку разработки, </w:t>
      </w:r>
    </w:p>
    <w:p w:rsidR="00444A7A" w:rsidRPr="00444A7A" w:rsidRDefault="00444A7A" w:rsidP="00444A7A">
      <w:pPr>
        <w:widowControl w:val="0"/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реализации и оценки </w:t>
      </w:r>
    </w:p>
    <w:p w:rsidR="00444A7A" w:rsidRPr="00444A7A" w:rsidRDefault="00444A7A" w:rsidP="00444A7A">
      <w:pPr>
        <w:widowControl w:val="0"/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эффективности </w:t>
      </w:r>
      <w:proofErr w:type="gramStart"/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муниципальных</w:t>
      </w:r>
      <w:proofErr w:type="gramEnd"/>
    </w:p>
    <w:p w:rsidR="00444A7A" w:rsidRPr="00444A7A" w:rsidRDefault="00444A7A" w:rsidP="00444A7A">
      <w:pPr>
        <w:widowControl w:val="0"/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поселения Октябрьского района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оценке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>1. </w:t>
      </w:r>
      <w:proofErr w:type="gramStart"/>
      <w:r w:rsidRPr="00444A7A">
        <w:rPr>
          <w:rFonts w:ascii="Times New Roman" w:hAnsi="Times New Roman"/>
          <w:spacing w:val="-4"/>
          <w:sz w:val="28"/>
          <w:szCs w:val="28"/>
        </w:rPr>
        <w:t>Оценка эффективности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поселения (далее – муниципальная программа) осуществляется в соответствии</w:t>
      </w:r>
      <w:r w:rsidRPr="00444A7A">
        <w:rPr>
          <w:rFonts w:ascii="Times New Roman" w:hAnsi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444A7A">
        <w:rPr>
          <w:rFonts w:ascii="Times New Roman" w:hAnsi="Times New Roman"/>
          <w:spacing w:val="-4"/>
          <w:sz w:val="28"/>
          <w:szCs w:val="28"/>
        </w:rPr>
        <w:t xml:space="preserve"> изменение соответствующей сферы социально-экономического развития </w:t>
      </w:r>
      <w:r>
        <w:rPr>
          <w:rFonts w:ascii="Times New Roman" w:hAnsi="Times New Roman"/>
          <w:spacing w:val="-4"/>
          <w:sz w:val="28"/>
          <w:szCs w:val="28"/>
        </w:rPr>
        <w:t>Каменоломненского городского</w:t>
      </w:r>
      <w:r w:rsidRPr="00444A7A">
        <w:rPr>
          <w:rFonts w:ascii="Times New Roman" w:hAnsi="Times New Roman"/>
          <w:spacing w:val="-4"/>
          <w:sz w:val="28"/>
          <w:szCs w:val="28"/>
        </w:rPr>
        <w:t xml:space="preserve"> поселения.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444A7A">
        <w:rPr>
          <w:rFonts w:ascii="Times New Roman" w:hAnsi="Times New Roman"/>
          <w:sz w:val="28"/>
          <w:szCs w:val="28"/>
        </w:rPr>
        <w:t xml:space="preserve"> необходимость проведения оценок: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444A7A">
        <w:rPr>
          <w:rFonts w:ascii="Times New Roman" w:hAnsi="Times New Roman"/>
          <w:sz w:val="28"/>
          <w:szCs w:val="28"/>
        </w:rPr>
        <w:t xml:space="preserve"> средств бюджета поселения;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степени реализации основных мероприятий подпрограмм (достижения ожидаемых результатов их реализации).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444A7A">
        <w:rPr>
          <w:rFonts w:ascii="Times New Roman" w:hAnsi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444A7A">
        <w:rPr>
          <w:rFonts w:ascii="Times New Roman" w:hAnsi="Times New Roman"/>
          <w:spacing w:val="-4"/>
          <w:sz w:val="28"/>
          <w:szCs w:val="28"/>
        </w:rPr>
        <w:t>недостижение</w:t>
      </w:r>
      <w:proofErr w:type="spellEnd"/>
      <w:r w:rsidRPr="00444A7A">
        <w:rPr>
          <w:rFonts w:ascii="Times New Roman" w:hAnsi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444A7A">
        <w:rPr>
          <w:rFonts w:ascii="Times New Roman" w:hAnsi="Times New Roman"/>
          <w:sz w:val="28"/>
          <w:szCs w:val="28"/>
        </w:rPr>
        <w:t>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программы </w:t>
      </w:r>
      <w:r w:rsidRPr="00444A7A">
        <w:rPr>
          <w:rFonts w:ascii="Times New Roman" w:hAnsi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444A7A">
        <w:rPr>
          <w:rFonts w:ascii="Times New Roman" w:hAnsi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3. Эффективность муниципальной программы определяется на основании степени достижения целевых показателей, выполнения основных мероприятий и оценки бюджетной эффективности муниципальной программы.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4. Степень достижения целевых показателей муниципальной 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lastRenderedPageBreak/>
        <w:t>программы, подпрограмм муниципальной программы осуществляется по нижеприведенным формулам.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  <w:lang w:val="en-US"/>
        </w:rPr>
        <w:t>C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/ </w:t>
      </w: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444A7A" w:rsidRPr="00444A7A" w:rsidRDefault="00444A7A" w:rsidP="00444A7A">
      <w:pPr>
        <w:shd w:val="clear" w:color="auto" w:fill="FFFFFF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где: 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  <w:lang w:val="en-US"/>
        </w:rPr>
        <w:t>C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 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 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 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 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ИЦ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за единицу. Если 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степень достижения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/ </w:t>
      </w: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vertAlign w:val="subscript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где: 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ИЦ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ИД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степени достижения степень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по данному показателю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принимается за ноль.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>4.3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 события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6B52AEF5" wp14:editId="5E0EE93C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где: 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gram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о</w:t>
      </w:r>
      <w:proofErr w:type="gramEnd"/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С</w:t>
      </w:r>
      <w:r w:rsidRPr="00444A7A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  <w:lang w:val="en-US"/>
        </w:rPr>
        <w:t>i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</w:t>
      </w:r>
      <w:proofErr w:type="gram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номер</w:t>
      </w:r>
      <w:proofErr w:type="gramEnd"/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показателя муниципальной программы, подпрограммы муниципальной программы;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  <w:lang w:val="en-US"/>
        </w:rPr>
        <w:t>n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 – </w:t>
      </w:r>
      <w:proofErr w:type="gramStart"/>
      <w:r w:rsidRPr="00444A7A">
        <w:rPr>
          <w:rFonts w:ascii="Times New Roman" w:eastAsia="Times New Roman" w:hAnsi="Times New Roman"/>
          <w:kern w:val="2"/>
          <w:sz w:val="28"/>
          <w:szCs w:val="28"/>
        </w:rPr>
        <w:t>количество</w:t>
      </w:r>
      <w:proofErr w:type="gramEnd"/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 целевых показателей муниципальной программы, подпрограмм муниципальной программы.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444A7A">
        <w:rPr>
          <w:rFonts w:ascii="Times New Roman" w:hAnsi="Times New Roman"/>
          <w:spacing w:val="-4"/>
          <w:sz w:val="28"/>
          <w:szCs w:val="28"/>
        </w:rPr>
        <w:t>0,95 и выше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 реализации муниципальной программы по степени достижения целевых показателей.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>5. 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 w:rsidRPr="00444A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выполненных в полном объеме, по следующей формуле: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СРом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/ М,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СРом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 – степень реализации 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основных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количество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основных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мероприятий, выполненных в полном объеме, из числа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основных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мероприятий, запланированных к реализации в отчетном году;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44A7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–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общее количество основных мероприятий, запланированных к реализации в отчетном году.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</w:rPr>
        <w:t>5.1.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444A7A">
        <w:rPr>
          <w:rFonts w:ascii="Times New Roman" w:eastAsia="Times New Roman" w:hAnsi="Times New Roman"/>
          <w:spacing w:val="-4"/>
          <w:sz w:val="28"/>
          <w:szCs w:val="28"/>
        </w:rPr>
        <w:t>Основное м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ероприятие может считаться выполненным в полном объеме при достижении в совокупности следующих результатов: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если фактически достигнутое значение показателя составляет </w:t>
      </w:r>
      <w:r w:rsidRPr="00444A7A">
        <w:rPr>
          <w:rFonts w:ascii="Times New Roman" w:hAnsi="Times New Roman"/>
          <w:spacing w:val="-4"/>
          <w:sz w:val="28"/>
          <w:szCs w:val="28"/>
        </w:rPr>
        <w:t>95 и более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процентов </w:t>
      </w:r>
      <w:proofErr w:type="gramStart"/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proofErr w:type="gramEnd"/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запланированного. В том случае, когда для описания результатов реализации </w:t>
      </w:r>
      <w:r w:rsidRPr="00444A7A">
        <w:rPr>
          <w:rFonts w:ascii="Times New Roman" w:eastAsia="Times New Roman" w:hAnsi="Times New Roman"/>
          <w:spacing w:val="-4"/>
          <w:sz w:val="28"/>
          <w:szCs w:val="28"/>
        </w:rPr>
        <w:t>основного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мероприятия используются несколько показателей, для оценки степени реализации </w:t>
      </w:r>
      <w:r w:rsidRPr="00444A7A">
        <w:rPr>
          <w:rFonts w:ascii="Times New Roman" w:eastAsia="Times New Roman" w:hAnsi="Times New Roman"/>
          <w:spacing w:val="-4"/>
          <w:sz w:val="28"/>
          <w:szCs w:val="28"/>
        </w:rPr>
        <w:t>основного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мероприятия применяется среднее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арифметическое значение отношений фактических значений показателей к запланированным значениям;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если достигнут</w:t>
      </w:r>
      <w:proofErr w:type="gramEnd"/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реализации основных мероприятий,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составляет </w:t>
      </w:r>
      <w:r w:rsidRPr="00444A7A">
        <w:rPr>
          <w:rFonts w:ascii="Times New Roman" w:hAnsi="Times New Roman"/>
          <w:spacing w:val="-4"/>
          <w:sz w:val="28"/>
          <w:szCs w:val="28"/>
        </w:rPr>
        <w:t>0,95 и более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реализации основных мероприятий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Если суммарная оценка степени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основных мероприятий 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реализации основных мероприятий</w:t>
      </w:r>
      <w:r w:rsidRPr="00444A7A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kern w:val="2"/>
          <w:sz w:val="28"/>
          <w:szCs w:val="28"/>
        </w:rPr>
      </w:pP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реализации основных мероприятий 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реализации основных мероприятий</w:t>
      </w:r>
      <w:r w:rsidRPr="00444A7A">
        <w:rPr>
          <w:rFonts w:ascii="Times New Roman" w:eastAsia="Times New Roman" w:hAnsi="Times New Roman"/>
          <w:spacing w:val="-4"/>
          <w:kern w:val="2"/>
          <w:sz w:val="28"/>
          <w:szCs w:val="28"/>
        </w:rPr>
        <w:t>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6. Бюджетная эффективность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рассчитывается в несколько этапов.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6.1. Степень реализации основных мероприятий</w:t>
      </w:r>
      <w:r w:rsidRPr="00444A7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(далее – мероприятий), финансируемых за счет средств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поселения и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СРм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/ М,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СРм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степень реализации мероприятий;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М – общее количество мероприятий, запланированных к реализации в отчетном году.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6.2. Мероприятие может считаться выполненным в полном объеме при достижении следующих результатов: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если достигнут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6.3. Степень соответствия запланированному уровню расходов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безвозмездных поступлений в бюджет поселения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муниципальной программы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к их плановым значениям по следующей формуле: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ССуз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Зф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ССуз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степень соответствия запланированному уровню расходов;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Зф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фактические бюджетные расходы на реализацию муниципальной программы в отчетном году;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плановые бюджетные ассигнования на реализацию муниципальной программы в отчетном году.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6.4. Эффективность использования средств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и безвозмездных поступлений в местный бюджет по следующей формуле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Э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ис</w:t>
      </w:r>
      <w:proofErr w:type="spellEnd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 xml:space="preserve"> = </w:t>
      </w: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СР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м</w:t>
      </w:r>
      <w:proofErr w:type="spellEnd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 xml:space="preserve"> /</w:t>
      </w: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СС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уз</w:t>
      </w:r>
      <w:proofErr w:type="spellEnd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Э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ис</w:t>
      </w:r>
      <w:proofErr w:type="spellEnd"/>
      <w:r w:rsidRPr="00444A7A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эффективность использования финансовых ресурсов на реализацию программы;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СР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м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 – степень реализации всех мероприятий программы;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4A7A">
        <w:rPr>
          <w:rFonts w:ascii="Times New Roman" w:eastAsia="Times New Roman" w:hAnsi="Times New Roman"/>
          <w:sz w:val="32"/>
          <w:szCs w:val="32"/>
          <w:lang w:eastAsia="ru-RU"/>
        </w:rPr>
        <w:t>СС</w:t>
      </w:r>
      <w:r w:rsidRPr="00444A7A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уз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 – степень соответствия запланированному уровню расходов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br/>
        <w:t>из бюджета поселения.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6.5. Бюджетная эффективность реализации программы признается: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высокой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значение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444A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составляет 0,95 и более;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удовлетворительной</w:t>
      </w:r>
      <w:proofErr w:type="gram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значение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444A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от 0,75 до 0,95;</w:t>
      </w:r>
    </w:p>
    <w:p w:rsidR="00444A7A" w:rsidRPr="00444A7A" w:rsidRDefault="00444A7A" w:rsidP="00444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низкой в случае, если значение </w:t>
      </w:r>
      <w:proofErr w:type="spellStart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444A7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менее 0,75.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7. Для оценки эффективности реализации программы применяются следующие коэффициенты значимости: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left="-57" w:right="-57" w:firstLine="709"/>
        <w:jc w:val="center"/>
        <w:rPr>
          <w:rFonts w:ascii="Times New Roman" w:hAnsi="Times New Roman"/>
          <w:sz w:val="28"/>
          <w:szCs w:val="28"/>
        </w:rPr>
      </w:pPr>
    </w:p>
    <w:p w:rsidR="00444A7A" w:rsidRPr="00444A7A" w:rsidRDefault="00444A7A" w:rsidP="00444A7A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4A7A">
        <w:rPr>
          <w:rFonts w:ascii="Times New Roman" w:hAnsi="Times New Roman"/>
          <w:sz w:val="28"/>
          <w:szCs w:val="28"/>
        </w:rPr>
        <w:t>УР</w:t>
      </w:r>
      <w:r w:rsidRPr="00444A7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44A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444A7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444A7A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44A7A">
        <w:rPr>
          <w:rFonts w:ascii="Times New Roman" w:hAnsi="Times New Roman"/>
          <w:sz w:val="28"/>
          <w:szCs w:val="28"/>
        </w:rPr>
        <w:t>х</w:t>
      </w:r>
      <w:r w:rsidRPr="00444A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44A7A">
        <w:rPr>
          <w:rFonts w:ascii="Times New Roman" w:hAnsi="Times New Roman"/>
          <w:sz w:val="28"/>
          <w:szCs w:val="28"/>
        </w:rPr>
        <w:t>СР</w:t>
      </w:r>
      <w:r w:rsidRPr="00444A7A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44A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 w:rsidRPr="00444A7A">
        <w:rPr>
          <w:rFonts w:ascii="Times New Roman" w:hAnsi="Times New Roman"/>
          <w:sz w:val="28"/>
          <w:szCs w:val="28"/>
        </w:rPr>
        <w:t>Э</w:t>
      </w:r>
      <w:r w:rsidRPr="00444A7A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44A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z w:val="28"/>
          <w:szCs w:val="28"/>
        </w:rPr>
        <w:t>х 0,2.</w:t>
      </w:r>
    </w:p>
    <w:p w:rsidR="00444A7A" w:rsidRPr="00444A7A" w:rsidRDefault="00444A7A" w:rsidP="00444A7A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444A7A">
        <w:rPr>
          <w:rFonts w:ascii="Times New Roman" w:hAnsi="Times New Roman"/>
          <w:spacing w:val="-4"/>
          <w:sz w:val="28"/>
          <w:szCs w:val="28"/>
        </w:rPr>
        <w:t>УР</w:t>
      </w:r>
      <w:r w:rsidRPr="00444A7A">
        <w:rPr>
          <w:rFonts w:ascii="Times New Roman" w:hAnsi="Times New Roman"/>
          <w:spacing w:val="-4"/>
          <w:sz w:val="28"/>
          <w:szCs w:val="28"/>
          <w:vertAlign w:val="subscript"/>
        </w:rPr>
        <w:t>пр</w:t>
      </w:r>
      <w:proofErr w:type="spellEnd"/>
      <w:r w:rsidRPr="00444A7A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pacing w:val="-4"/>
          <w:sz w:val="28"/>
          <w:szCs w:val="28"/>
        </w:rPr>
        <w:t>составляет 0,95 и более;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444A7A">
        <w:rPr>
          <w:rFonts w:ascii="Times New Roman" w:hAnsi="Times New Roman"/>
          <w:sz w:val="28"/>
          <w:szCs w:val="28"/>
        </w:rPr>
        <w:t xml:space="preserve"> удовлетворительным, если </w:t>
      </w:r>
      <w:proofErr w:type="spellStart"/>
      <w:r w:rsidRPr="00444A7A">
        <w:rPr>
          <w:rFonts w:ascii="Times New Roman" w:hAnsi="Times New Roman"/>
          <w:sz w:val="28"/>
          <w:szCs w:val="28"/>
        </w:rPr>
        <w:t>УР</w:t>
      </w:r>
      <w:r w:rsidRPr="00444A7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44A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z w:val="28"/>
          <w:szCs w:val="28"/>
        </w:rPr>
        <w:t>составляет от 0,75 до 0,95;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4A7A">
        <w:rPr>
          <w:rFonts w:ascii="Times New Roman" w:hAnsi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444A7A">
        <w:rPr>
          <w:rFonts w:ascii="Times New Roman" w:hAnsi="Times New Roman"/>
          <w:spacing w:val="-4"/>
          <w:sz w:val="28"/>
          <w:szCs w:val="28"/>
        </w:rPr>
        <w:t>УР</w:t>
      </w:r>
      <w:r w:rsidRPr="00444A7A">
        <w:rPr>
          <w:rFonts w:ascii="Times New Roman" w:hAnsi="Times New Roman"/>
          <w:spacing w:val="-4"/>
          <w:sz w:val="28"/>
          <w:szCs w:val="28"/>
          <w:vertAlign w:val="subscript"/>
        </w:rPr>
        <w:t>пр</w:t>
      </w:r>
      <w:proofErr w:type="spellEnd"/>
      <w:r w:rsidRPr="00444A7A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44A7A">
        <w:rPr>
          <w:rFonts w:ascii="Times New Roman" w:hAnsi="Times New Roman"/>
          <w:spacing w:val="-4"/>
          <w:sz w:val="28"/>
          <w:szCs w:val="28"/>
        </w:rPr>
        <w:t>составляет менее 0,75.</w:t>
      </w:r>
    </w:p>
    <w:p w:rsidR="00444A7A" w:rsidRPr="00444A7A" w:rsidRDefault="00444A7A" w:rsidP="00444A7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444A7A" w:rsidRPr="00444A7A" w:rsidRDefault="002830F2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02.11</w:t>
      </w:r>
      <w:r w:rsidR="00444A7A"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377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постановлений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признанных утратившими силу</w:t>
      </w: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 19.08.2013 № 246</w:t>
      </w:r>
      <w:r w:rsidRPr="00444A7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444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 программ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Каменоломненского городского</w:t>
      </w:r>
      <w:r w:rsidRPr="00444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поселения». </w:t>
      </w:r>
    </w:p>
    <w:p w:rsidR="00444A7A" w:rsidRPr="002830F2" w:rsidRDefault="00444A7A" w:rsidP="002830F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F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Каменоломненского городского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 10</w:t>
      </w:r>
      <w:r w:rsidRPr="002830F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830F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830F2">
        <w:rPr>
          <w:rFonts w:ascii="Times New Roman" w:eastAsia="Times New Roman" w:hAnsi="Times New Roman"/>
          <w:sz w:val="28"/>
          <w:szCs w:val="28"/>
          <w:lang w:eastAsia="ru-RU"/>
        </w:rPr>
        <w:t xml:space="preserve"> № 2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830F2">
        <w:rPr>
          <w:rFonts w:ascii="Times New Roman" w:eastAsia="Times New Roman" w:hAnsi="Times New Roman"/>
          <w:sz w:val="28"/>
          <w:szCs w:val="28"/>
          <w:lang w:eastAsia="ru-RU"/>
        </w:rPr>
        <w:t>   «</w:t>
      </w:r>
      <w:r w:rsidR="002830F2" w:rsidRPr="002830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Каменоломненского городского поселения от 19.08.2013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0F2" w:rsidRPr="002830F2">
        <w:rPr>
          <w:rFonts w:ascii="Times New Roman" w:eastAsia="Times New Roman" w:hAnsi="Times New Roman"/>
          <w:sz w:val="28"/>
          <w:szCs w:val="28"/>
          <w:lang w:eastAsia="ru-RU"/>
        </w:rPr>
        <w:t>г. № 246 «Об утверждении Порядка разработки, реализации и оценки эффективности</w:t>
      </w:r>
      <w:r w:rsidR="00283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0F2" w:rsidRPr="002830F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Каменоломненского городского поселения»</w:t>
      </w:r>
      <w:r w:rsidRPr="002830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44A7A" w:rsidRPr="00444A7A" w:rsidRDefault="00444A7A" w:rsidP="00444A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A7A" w:rsidRPr="00444A7A" w:rsidRDefault="00444A7A" w:rsidP="00444A7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44A7A" w:rsidRPr="00444A7A" w:rsidRDefault="00444A7A" w:rsidP="00444A7A">
      <w:pPr>
        <w:spacing w:after="200" w:line="240" w:lineRule="auto"/>
        <w:ind w:firstLine="709"/>
        <w:contextualSpacing/>
        <w:jc w:val="both"/>
      </w:pPr>
    </w:p>
    <w:p w:rsidR="00D36523" w:rsidRDefault="00A21701" w:rsidP="00444A7A">
      <w:pPr>
        <w:widowControl w:val="0"/>
        <w:spacing w:after="0" w:line="240" w:lineRule="auto"/>
        <w:jc w:val="center"/>
        <w:outlineLvl w:val="0"/>
      </w:pPr>
      <w:r w:rsidRPr="00444A7A"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службы</w:t>
      </w:r>
      <w:bookmarkStart w:id="44" w:name="_GoBack"/>
      <w:bookmarkEnd w:id="44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экономики и финансов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О. Г. Калмыкова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sectPr w:rsidR="00D36523" w:rsidSect="00542F12">
      <w:head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36" w:rsidRDefault="008E5236" w:rsidP="00702E1C">
      <w:pPr>
        <w:spacing w:after="0" w:line="240" w:lineRule="auto"/>
      </w:pPr>
      <w:r>
        <w:separator/>
      </w:r>
    </w:p>
  </w:endnote>
  <w:endnote w:type="continuationSeparator" w:id="0">
    <w:p w:rsidR="008E5236" w:rsidRDefault="008E5236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36" w:rsidRDefault="008E5236" w:rsidP="00702E1C">
      <w:pPr>
        <w:spacing w:after="0" w:line="240" w:lineRule="auto"/>
      </w:pPr>
      <w:r>
        <w:separator/>
      </w:r>
    </w:p>
  </w:footnote>
  <w:footnote w:type="continuationSeparator" w:id="0">
    <w:p w:rsidR="008E5236" w:rsidRDefault="008E5236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36" w:rsidRDefault="008E5236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5097"/>
    <w:rsid w:val="00014AFC"/>
    <w:rsid w:val="000223A0"/>
    <w:rsid w:val="000538B7"/>
    <w:rsid w:val="00062403"/>
    <w:rsid w:val="000901FF"/>
    <w:rsid w:val="000A274C"/>
    <w:rsid w:val="000C1B92"/>
    <w:rsid w:val="00112783"/>
    <w:rsid w:val="001225F1"/>
    <w:rsid w:val="00122BB7"/>
    <w:rsid w:val="0014741F"/>
    <w:rsid w:val="0016320E"/>
    <w:rsid w:val="001704BA"/>
    <w:rsid w:val="001816EF"/>
    <w:rsid w:val="001A6A4D"/>
    <w:rsid w:val="001B3DF6"/>
    <w:rsid w:val="001D300D"/>
    <w:rsid w:val="001F2252"/>
    <w:rsid w:val="002307BC"/>
    <w:rsid w:val="002761A1"/>
    <w:rsid w:val="002830F2"/>
    <w:rsid w:val="0029643F"/>
    <w:rsid w:val="002C3093"/>
    <w:rsid w:val="003045BF"/>
    <w:rsid w:val="0031294D"/>
    <w:rsid w:val="003454F3"/>
    <w:rsid w:val="00354E4D"/>
    <w:rsid w:val="003568BC"/>
    <w:rsid w:val="00363719"/>
    <w:rsid w:val="00384C65"/>
    <w:rsid w:val="003A647A"/>
    <w:rsid w:val="003B5D2D"/>
    <w:rsid w:val="003C6530"/>
    <w:rsid w:val="003D0883"/>
    <w:rsid w:val="003E2D46"/>
    <w:rsid w:val="0040169C"/>
    <w:rsid w:val="00417493"/>
    <w:rsid w:val="00424CF1"/>
    <w:rsid w:val="004267D6"/>
    <w:rsid w:val="00444A7A"/>
    <w:rsid w:val="0047717C"/>
    <w:rsid w:val="00491E79"/>
    <w:rsid w:val="004B0D54"/>
    <w:rsid w:val="004B3D20"/>
    <w:rsid w:val="004B5BE9"/>
    <w:rsid w:val="004C179C"/>
    <w:rsid w:val="004C6E8F"/>
    <w:rsid w:val="004F2AF5"/>
    <w:rsid w:val="005150C6"/>
    <w:rsid w:val="00523F9D"/>
    <w:rsid w:val="00542F12"/>
    <w:rsid w:val="00575E9D"/>
    <w:rsid w:val="005A6B65"/>
    <w:rsid w:val="005B1DB5"/>
    <w:rsid w:val="005C6F0C"/>
    <w:rsid w:val="005D3C40"/>
    <w:rsid w:val="00613168"/>
    <w:rsid w:val="00643003"/>
    <w:rsid w:val="00666DB4"/>
    <w:rsid w:val="0067645B"/>
    <w:rsid w:val="0068731B"/>
    <w:rsid w:val="006A52F4"/>
    <w:rsid w:val="006B1C81"/>
    <w:rsid w:val="006B70B8"/>
    <w:rsid w:val="006D7840"/>
    <w:rsid w:val="006F233E"/>
    <w:rsid w:val="00702E1C"/>
    <w:rsid w:val="007062BB"/>
    <w:rsid w:val="00706FD1"/>
    <w:rsid w:val="00714E17"/>
    <w:rsid w:val="00751BEA"/>
    <w:rsid w:val="00762B7E"/>
    <w:rsid w:val="0076356A"/>
    <w:rsid w:val="0077784D"/>
    <w:rsid w:val="00782006"/>
    <w:rsid w:val="00794497"/>
    <w:rsid w:val="007A45B0"/>
    <w:rsid w:val="007D3732"/>
    <w:rsid w:val="00817ED1"/>
    <w:rsid w:val="00822CCF"/>
    <w:rsid w:val="008245AF"/>
    <w:rsid w:val="00831833"/>
    <w:rsid w:val="00874A85"/>
    <w:rsid w:val="00876245"/>
    <w:rsid w:val="00885413"/>
    <w:rsid w:val="00897E18"/>
    <w:rsid w:val="008A267E"/>
    <w:rsid w:val="008B11EA"/>
    <w:rsid w:val="008B6802"/>
    <w:rsid w:val="008D3395"/>
    <w:rsid w:val="008E5236"/>
    <w:rsid w:val="008E5CA6"/>
    <w:rsid w:val="0090268B"/>
    <w:rsid w:val="00903CF6"/>
    <w:rsid w:val="009106AA"/>
    <w:rsid w:val="00926DB5"/>
    <w:rsid w:val="00946459"/>
    <w:rsid w:val="00960346"/>
    <w:rsid w:val="009669A0"/>
    <w:rsid w:val="00997D0F"/>
    <w:rsid w:val="009A760C"/>
    <w:rsid w:val="009B0AE2"/>
    <w:rsid w:val="009E2808"/>
    <w:rsid w:val="00A16379"/>
    <w:rsid w:val="00A21701"/>
    <w:rsid w:val="00A3277A"/>
    <w:rsid w:val="00A337CE"/>
    <w:rsid w:val="00A53317"/>
    <w:rsid w:val="00A56067"/>
    <w:rsid w:val="00A639A0"/>
    <w:rsid w:val="00A6504E"/>
    <w:rsid w:val="00AA4520"/>
    <w:rsid w:val="00AA4542"/>
    <w:rsid w:val="00AA76A9"/>
    <w:rsid w:val="00AC29FE"/>
    <w:rsid w:val="00AD35F0"/>
    <w:rsid w:val="00AF62AA"/>
    <w:rsid w:val="00B14CC8"/>
    <w:rsid w:val="00B40BF2"/>
    <w:rsid w:val="00B429DE"/>
    <w:rsid w:val="00BA33A3"/>
    <w:rsid w:val="00BD2D97"/>
    <w:rsid w:val="00C10C8C"/>
    <w:rsid w:val="00C34B63"/>
    <w:rsid w:val="00C45567"/>
    <w:rsid w:val="00C77C7D"/>
    <w:rsid w:val="00C92F8C"/>
    <w:rsid w:val="00CD2E72"/>
    <w:rsid w:val="00D06E8A"/>
    <w:rsid w:val="00D13C06"/>
    <w:rsid w:val="00D17C01"/>
    <w:rsid w:val="00D17ED5"/>
    <w:rsid w:val="00D31BD4"/>
    <w:rsid w:val="00D34A9F"/>
    <w:rsid w:val="00D36523"/>
    <w:rsid w:val="00D51A24"/>
    <w:rsid w:val="00D55F72"/>
    <w:rsid w:val="00D61153"/>
    <w:rsid w:val="00D833F5"/>
    <w:rsid w:val="00D927BC"/>
    <w:rsid w:val="00D93A89"/>
    <w:rsid w:val="00D93DC8"/>
    <w:rsid w:val="00DA169F"/>
    <w:rsid w:val="00DA196C"/>
    <w:rsid w:val="00DF77A0"/>
    <w:rsid w:val="00E11B12"/>
    <w:rsid w:val="00E269E2"/>
    <w:rsid w:val="00E55413"/>
    <w:rsid w:val="00EE23F7"/>
    <w:rsid w:val="00F13E84"/>
    <w:rsid w:val="00F17999"/>
    <w:rsid w:val="00F30207"/>
    <w:rsid w:val="00F36C06"/>
    <w:rsid w:val="00F46F50"/>
    <w:rsid w:val="00F53774"/>
    <w:rsid w:val="00F66130"/>
    <w:rsid w:val="00FA14A2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User1</cp:lastModifiedBy>
  <cp:revision>52</cp:revision>
  <cp:lastPrinted>2018-08-31T08:12:00Z</cp:lastPrinted>
  <dcterms:created xsi:type="dcterms:W3CDTF">2018-07-12T07:53:00Z</dcterms:created>
  <dcterms:modified xsi:type="dcterms:W3CDTF">2018-11-28T15:49:00Z</dcterms:modified>
</cp:coreProperties>
</file>