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8E60" w14:textId="77777777" w:rsidR="00D1659C" w:rsidRDefault="00D1659C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546DEB84" w14:textId="30426A19" w:rsidR="00D1659C" w:rsidRPr="00D1659C" w:rsidRDefault="003B62CA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CDF4B58" wp14:editId="70C42814">
            <wp:extent cx="6477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0FD80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1339C31D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29FED813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30B40EA5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Каменоломненское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14:paraId="06A29D32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Каменоломненского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</w:p>
    <w:p w14:paraId="2775450F" w14:textId="77777777" w:rsidR="00D1659C" w:rsidRPr="006A07B5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E70546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1C22A71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1659C" w:rsidRPr="00D1659C" w14:paraId="4163633C" w14:textId="77777777" w:rsidTr="0010427C">
        <w:tc>
          <w:tcPr>
            <w:tcW w:w="3115" w:type="dxa"/>
            <w:vAlign w:val="center"/>
            <w:hideMark/>
          </w:tcPr>
          <w:p w14:paraId="00E30CFE" w14:textId="4A04A39E" w:rsidR="00D1659C" w:rsidRPr="00D1659C" w:rsidRDefault="002578D1" w:rsidP="002578D1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  <w:r w:rsidR="00FB34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.20</w:t>
            </w:r>
            <w:r w:rsidR="00FB34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21761AE2" w14:textId="28DDC1A5" w:rsidR="00D1659C" w:rsidRPr="00D1659C" w:rsidRDefault="006A07B5" w:rsidP="002578D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D5270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2578D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98</w:t>
            </w:r>
          </w:p>
        </w:tc>
        <w:tc>
          <w:tcPr>
            <w:tcW w:w="3376" w:type="dxa"/>
            <w:vAlign w:val="center"/>
            <w:hideMark/>
          </w:tcPr>
          <w:p w14:paraId="4AF202D4" w14:textId="77777777" w:rsidR="00D1659C" w:rsidRPr="00D1659C" w:rsidRDefault="00D1659C" w:rsidP="00D1659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14:paraId="1CE2B949" w14:textId="77777777" w:rsidR="00D1659C" w:rsidRPr="00D1659C" w:rsidRDefault="00D1659C" w:rsidP="00D1659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02"/>
      </w:tblGrid>
      <w:tr w:rsidR="00702E1C" w:rsidRPr="00D32636" w14:paraId="0CB03F05" w14:textId="77777777" w:rsidTr="0046706C">
        <w:trPr>
          <w:trHeight w:val="1166"/>
        </w:trPr>
        <w:tc>
          <w:tcPr>
            <w:tcW w:w="4702" w:type="dxa"/>
          </w:tcPr>
          <w:p w14:paraId="40EAD9BF" w14:textId="3B683832" w:rsidR="00702E1C" w:rsidRPr="005A6B65" w:rsidRDefault="006A07B5" w:rsidP="00E82F7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 поселения Октябрьского района «Управление муниципальными финансами» по результатам за </w:t>
            </w:r>
            <w:r w:rsidR="002578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</w:t>
            </w: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606E52FE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2D29D" w14:textId="77777777" w:rsid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14, 17 Федерального закона от 06.10.2003 № 131-ФЗ «Об общих принципах организации местного </w:t>
      </w:r>
      <w:proofErr w:type="gram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в</w:t>
      </w:r>
      <w:proofErr w:type="gram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Федерации», в соответствии с постановлением Администрации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от № 377 от 02.11.2018 года «Об утверждении Порядка разработки, реализации и оценки эффективности муниципальных программ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поселения»,</w:t>
      </w:r>
    </w:p>
    <w:p w14:paraId="67067992" w14:textId="77777777" w:rsidR="00E57807" w:rsidRP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BA24" w14:textId="77777777" w:rsidR="00143B54" w:rsidRPr="00143B54" w:rsidRDefault="00143B54" w:rsidP="00033F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25BEAB2" w14:textId="77777777" w:rsidR="00143B54" w:rsidRPr="006A07B5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476CA1" w14:textId="524B8374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 реализации муниципальной 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«Управление муниципальными финансами» по итогам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</w:t>
      </w:r>
      <w:proofErr w:type="gram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2E1F3EA5" w14:textId="31A40989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FB34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</w:t>
      </w:r>
      <w:proofErr w:type="gram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официальном  сайте</w:t>
      </w:r>
      <w:proofErr w:type="gram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14:paraId="7FB317FB" w14:textId="77777777" w:rsidR="00F37074" w:rsidRPr="00F37074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возложить на начальника службы экономики и финансов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О. Г. Калмыкову.</w:t>
      </w:r>
    </w:p>
    <w:p w14:paraId="14ABE26F" w14:textId="77777777" w:rsidR="006A07B5" w:rsidRPr="006A07B5" w:rsidRDefault="006A07B5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11A85AE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14:paraId="11873762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B6475E8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М.С. </w:t>
      </w: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Симисенко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14:paraId="280C0DD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6A07B5" w:rsidRPr="006A07B5" w14:paraId="3925F173" w14:textId="77777777" w:rsidTr="0010427C">
        <w:tc>
          <w:tcPr>
            <w:tcW w:w="3785" w:type="dxa"/>
          </w:tcPr>
          <w:p w14:paraId="717AB7CE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BEA5279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Приложение </w:t>
            </w:r>
          </w:p>
          <w:p w14:paraId="376AB084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3029983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14:paraId="65C7FD18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14:paraId="44457F00" w14:textId="4FAE7C4E" w:rsidR="006A07B5" w:rsidRPr="006A07B5" w:rsidRDefault="006A07B5" w:rsidP="0025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57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257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7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257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D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7FACA96E" w14:textId="77777777" w:rsidR="006A07B5" w:rsidRPr="006A07B5" w:rsidRDefault="006A07B5" w:rsidP="006A0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DECED4E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558850E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ОТЧЕТ</w:t>
      </w:r>
    </w:p>
    <w:p w14:paraId="4FF53B02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Pr="006A07B5">
        <w:rPr>
          <w:rFonts w:ascii="Times New Roman" w:hAnsi="Times New Roman"/>
          <w:sz w:val="28"/>
          <w:szCs w:val="28"/>
        </w:rPr>
        <w:t>Каменоломненского</w:t>
      </w:r>
      <w:proofErr w:type="spellEnd"/>
      <w:r w:rsidRPr="006A07B5">
        <w:rPr>
          <w:rFonts w:ascii="Times New Roman" w:hAnsi="Times New Roman"/>
          <w:sz w:val="28"/>
          <w:szCs w:val="28"/>
        </w:rPr>
        <w:t xml:space="preserve"> городского поселения Октябрьского района</w:t>
      </w:r>
    </w:p>
    <w:p w14:paraId="0DE59C2A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14:paraId="3CA4A1F8" w14:textId="71ACEAAC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</w:t>
      </w:r>
      <w:r w:rsidR="00E82F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12E66F1A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10147" w14:textId="398E5507" w:rsidR="000E4B52" w:rsidRPr="000E4B52" w:rsidRDefault="000E4B52" w:rsidP="000E4B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1. Конкретные результаты, достигнутые за 20</w:t>
      </w:r>
      <w:r w:rsidR="00E82F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31DAC98D" w14:textId="7777777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B8100" w14:textId="0A9208A3" w:rsidR="000E4B52" w:rsidRPr="000E4B52" w:rsidRDefault="000E4B52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обеспечения долгосрочной сбалансированности, устойчивости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управления муниципальными финансами в рамках реализации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0" w:name="_Hlk6990864"/>
      <w:proofErr w:type="spellStart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bookmarkEnd w:id="0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Октябрьского района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ая программа), ответственным исполнителем в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14:paraId="25D0A289" w14:textId="7F2AB5C3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="00C3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59,9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64,9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доходов и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3E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14:paraId="4FF82AD3" w14:textId="38002D9F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в объеме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7D5A44" w:rsidRPr="00D623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98,8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запланированных параметров;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8FBE4F" w14:textId="13C2FA59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сложился профицит в объеме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2,0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B84DED9" w14:textId="3614D983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20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6366184D" w14:textId="798543FB" w:rsid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63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225DE" w:rsidRPr="003225DE">
        <w:t xml:space="preserve"> </w:t>
      </w:r>
      <w:proofErr w:type="spellStart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бюджетный прогноз </w:t>
      </w:r>
      <w:proofErr w:type="spellStart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 – 20</w:t>
      </w:r>
      <w:r w:rsidR="007978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 </w:t>
      </w:r>
    </w:p>
    <w:p w14:paraId="66C87325" w14:textId="6653778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ряд изменений в </w:t>
      </w:r>
      <w:r w:rsidR="00465508" w:rsidRPr="00A13E8D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2F631FA" w14:textId="77777777" w:rsidR="00673D7F" w:rsidRDefault="00673D7F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A1205" w14:textId="77777777" w:rsidR="00C33462" w:rsidRDefault="00C33462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07775" w14:textId="77777777" w:rsidR="00C33462" w:rsidRDefault="00C33462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80E00" w14:textId="3D22101A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Результаты реализации</w:t>
      </w:r>
    </w:p>
    <w:p w14:paraId="466DE918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мероприятий, а также сведения</w:t>
      </w:r>
    </w:p>
    <w:p w14:paraId="0194286C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контрольных событий муниципальной программы </w:t>
      </w:r>
    </w:p>
    <w:p w14:paraId="2BDF5D86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3B08D" w14:textId="434FA26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Достижению результатов в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способствовала реализация ответственным исполнителем основных мероприятий.</w:t>
      </w:r>
    </w:p>
    <w:p w14:paraId="1568F285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«Долгосрочное финансовое планирование» предусмотрена реализация 3 основных мероприятий и 1 контрольного события.</w:t>
      </w:r>
    </w:p>
    <w:p w14:paraId="762C999D" w14:textId="06939612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1.1. «</w:t>
      </w:r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 росту доходного </w:t>
      </w:r>
      <w:proofErr w:type="gramStart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потенциала  </w:t>
      </w:r>
      <w:proofErr w:type="spellStart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proofErr w:type="gramEnd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Реализация мероприятия осуществлялась в соответствии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росту доходного потенциала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оптимизации расходов бюджета поселения и сокращению муниципального долга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поселения  до</w:t>
      </w:r>
      <w:proofErr w:type="gram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705F10" w:rsidRPr="00705F10">
        <w:t xml:space="preserve">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2CD677" w14:textId="2F56E5FE" w:rsidR="002E7895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бюджета </w:t>
      </w:r>
      <w:proofErr w:type="spellStart"/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Каменоломнен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исполнены в объеме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59,9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106,2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бюджетным назначениям, 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снижением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71EB9" w:rsidRPr="00EC2E1E">
        <w:rPr>
          <w:rFonts w:ascii="Times New Roman" w:eastAsia="Times New Roman" w:hAnsi="Times New Roman"/>
          <w:sz w:val="28"/>
          <w:szCs w:val="28"/>
          <w:lang w:eastAsia="ru-RU"/>
        </w:rPr>
        <w:t>лн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уровню 2020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0E148F" w14:textId="2B86C2D7" w:rsidR="00EE3580" w:rsidRPr="00F45584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недоимка в бюджет </w:t>
      </w:r>
      <w:r w:rsidR="003D2B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сложившаяся на 1 января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снижена 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0A1321" w:rsidRPr="00D55A83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>и по состоянию на 01.01.202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="004B16EF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3D2B7E" w:rsidRPr="00D55A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377F33" w14:textId="6B021BC1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1.2 «</w:t>
      </w:r>
      <w:r w:rsidR="002F1502" w:rsidRPr="002F1502">
        <w:rPr>
          <w:rFonts w:ascii="Times New Roman" w:eastAsia="Times New Roman" w:hAnsi="Times New Roman"/>
          <w:sz w:val="28"/>
          <w:szCs w:val="28"/>
          <w:lang w:eastAsia="ru-RU"/>
        </w:rPr>
        <w:t>Проведения оценки эффективности налоговых льгот местного уровня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от 27.11.2019 № 398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</w:t>
      </w:r>
      <w:proofErr w:type="spellStart"/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 оценки налоговых расходов </w:t>
      </w:r>
      <w:proofErr w:type="spellStart"/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</w:r>
    </w:p>
    <w:p w14:paraId="4F17ABC8" w14:textId="0B68AFF7" w:rsidR="00F45584" w:rsidRPr="00F45584" w:rsidRDefault="00F45584" w:rsidP="00CE73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1.3 «</w:t>
      </w:r>
      <w:r w:rsidR="00CE737F" w:rsidRPr="00CE737F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бюджета поселения в соответствии с муниципальными программами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поселения  сформирован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1</w:t>
      </w:r>
      <w:r w:rsidR="00EF6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на реализацию которых в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</w:t>
      </w:r>
      <w:r w:rsidR="000D5229">
        <w:rPr>
          <w:rFonts w:ascii="Times New Roman" w:eastAsia="Times New Roman" w:hAnsi="Times New Roman"/>
          <w:sz w:val="28"/>
          <w:szCs w:val="28"/>
          <w:lang w:eastAsia="ru-RU"/>
        </w:rPr>
        <w:t>86,5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рублей.</w:t>
      </w:r>
    </w:p>
    <w:p w14:paraId="5A25F2D8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14:paraId="7CE2247A" w14:textId="3C223A9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подпрограммы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предусмотрена реализация 3 основных мероприятий и 1 контрольного события.</w:t>
      </w:r>
    </w:p>
    <w:p w14:paraId="0A9E5EA0" w14:textId="19CAA4FF" w:rsidR="00C62620" w:rsidRPr="00C62620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2.1 «</w:t>
      </w:r>
      <w:r w:rsidR="0035137B" w:rsidRPr="0035137B">
        <w:rPr>
          <w:rFonts w:ascii="Times New Roman" w:eastAsia="Times New Roman" w:hAnsi="Times New Roman"/>
          <w:sz w:val="28"/>
          <w:szCs w:val="28"/>
          <w:lang w:eastAsia="ru-RU"/>
        </w:rPr>
        <w:t>Разработка и совершенствование нормативного правового регулирования организации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бюджетного процесса по итогам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05EA9A" w14:textId="79C82142" w:rsidR="00824CB3" w:rsidRPr="000D5229" w:rsidRDefault="00824CB3" w:rsidP="00824C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8D1" w:rsidRPr="000D522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>219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>поселения  от</w:t>
      </w:r>
      <w:proofErr w:type="gramEnd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 27.11.2020 года        № 200 «О земельном налоге»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189EE9F0" w14:textId="639D9F8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2.2.  «Организация планирования и исполнения расходов бюджета поселения»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рамках реализации указанного основного мероприятия.</w:t>
      </w:r>
    </w:p>
    <w:p w14:paraId="23816060" w14:textId="26EED331" w:rsidR="00F45584" w:rsidRPr="00F45584" w:rsidRDefault="00F45584" w:rsidP="00EB7A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2.3.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поселения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выполнено.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Службой экономик</w:t>
      </w:r>
      <w:r w:rsidR="007C25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 в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приняты меры по предупреждению, выявлению и пресечению нарушений</w:t>
      </w:r>
      <w:r w:rsidR="004B4882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внутреннего муниципального финансового контроля выполнены в полном объеме в установленные сроки.</w:t>
      </w:r>
    </w:p>
    <w:p w14:paraId="355B0197" w14:textId="2CAD3A4C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предусмотрено выполнение 1 контрольного события, которое исполнено в установленные сроки.</w:t>
      </w:r>
    </w:p>
    <w:p w14:paraId="7F58D8F7" w14:textId="27D9D8A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3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 долгом </w:t>
      </w:r>
      <w:proofErr w:type="spellStart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предусмотрена реализация 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контрольного события.</w:t>
      </w:r>
    </w:p>
    <w:p w14:paraId="0E887724" w14:textId="0C68D386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проведения единой политики муниципальных заимствований </w:t>
      </w:r>
      <w:proofErr w:type="spellStart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управления муниципальным долгом в соответствии с Бюджетным кодексом Российской Федерации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4F59DA" w14:textId="405C8524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муниципальный долг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составил 0,0 тыс. рублей. </w:t>
      </w:r>
    </w:p>
    <w:p w14:paraId="1336B566" w14:textId="2C10722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на обслуживание муниципального долга </w:t>
      </w:r>
      <w:proofErr w:type="spellStart"/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34D9BC2F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долг в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Каменоломненском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14:paraId="20151E69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подпрограмме 3 «Управление муниципальным долгом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предусмотрено выполнение 1 контрольного события, которое исполнено в установленные сроки.</w:t>
      </w:r>
    </w:p>
    <w:p w14:paraId="653C529F" w14:textId="7D15AA9D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bookmarkStart w:id="1" w:name="_Hlk8030617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реализация 2 основных мероприятий и 1 контрольного события.</w:t>
      </w:r>
    </w:p>
    <w:p w14:paraId="563A8B9B" w14:textId="6D59424B" w:rsidR="00F472F2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осуществления бюджетного процесса на местном уровне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анализ первоначального решения о бюджете на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2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D52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годов</w:t>
      </w:r>
      <w:proofErr w:type="gramEnd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0A9E17" w14:textId="77777777" w:rsidR="00F45584" w:rsidRPr="00F45584" w:rsidRDefault="007B598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муниципальные бюджетные учреждения отсутствуют.</w:t>
      </w:r>
    </w:p>
    <w:p w14:paraId="755F9798" w14:textId="34B3B2F0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  По результатам оценки качества управления муниципальными финансами, поселению присвоена I степень качества.</w:t>
      </w:r>
    </w:p>
    <w:p w14:paraId="6F4787BE" w14:textId="77777777" w:rsidR="008E582C" w:rsidRPr="00F45584" w:rsidRDefault="008E582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4 «Содействие повышению качества управления муниципальными финансами» предусмотрено выполнение 1 контрольного события, которое исполнено в установленные сроки.</w:t>
      </w:r>
    </w:p>
    <w:p w14:paraId="262F8906" w14:textId="77777777" w:rsidR="00F45584" w:rsidRDefault="008E582C" w:rsidP="008E5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выполнении основных мероприятий, а также контрольных событий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ной программы приведены в приложении № 1 к настоящему отчету о реализации муниципальной программы.</w:t>
      </w:r>
    </w:p>
    <w:p w14:paraId="08A86E8B" w14:textId="77777777" w:rsidR="00F45584" w:rsidRDefault="00F45584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58949" w14:textId="77777777" w:rsidR="00B726C9" w:rsidRPr="00B726C9" w:rsidRDefault="00B726C9" w:rsidP="00B726C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0979A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3. Сведения об использовании</w:t>
      </w:r>
    </w:p>
    <w:p w14:paraId="2B14BFDF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внебюджетных</w:t>
      </w:r>
    </w:p>
    <w:p w14:paraId="5611881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14:paraId="799E5EB3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3E765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не предусматривает финансовое обеспечение.</w:t>
      </w:r>
    </w:p>
    <w:p w14:paraId="69F0FCF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4. Сведения о достижении</w:t>
      </w:r>
    </w:p>
    <w:p w14:paraId="5D253917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показателей </w:t>
      </w:r>
      <w:r w:rsidR="00566EC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</w:p>
    <w:p w14:paraId="780C0B62" w14:textId="5C5F038A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за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11D9B40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9A86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программой и подпрограммами муниципальной программы предусмотрено </w:t>
      </w:r>
      <w:r w:rsidR="00C41D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14:paraId="241EACE6" w14:textId="6CE47CBF" w:rsid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 «Наличие бюджетного прогноза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долгосрочный период», плановое значение – да, фактическое значение – да.</w:t>
      </w:r>
    </w:p>
    <w:p w14:paraId="1492AA3E" w14:textId="18F924FC" w:rsidR="00564F7A" w:rsidRPr="000B626E" w:rsidRDefault="00564F7A" w:rsidP="000B626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2. Темп роста налоговых и неналоговых </w:t>
      </w:r>
      <w:proofErr w:type="gramStart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>доходов  бюджета</w:t>
      </w:r>
      <w:proofErr w:type="gramEnd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 уровню предыдущего года (в сопоставимых  условиях)</w:t>
      </w:r>
      <w:r w:rsidR="00B56779" w:rsidRPr="00B56779">
        <w:t xml:space="preserve"> 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– 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>101,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фактическое значение – 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106,2</w:t>
      </w:r>
      <w:r w:rsidR="0002435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7BF9D" w14:textId="0FC62271" w:rsidR="00B5677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3. Доля просроченной кредиторской задолженности в расходах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фактическое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23FBDA" w14:textId="21BB4ED4" w:rsidR="00B56779" w:rsidRPr="00B726C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4. Отношение объема муниципального долга </w:t>
      </w:r>
      <w:proofErr w:type="spellStart"/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муниципальный долг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вкаменоломненском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14:paraId="47DBAFF2" w14:textId="1C257D8F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налоговых и неналоговых доходов бюджета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плановое значение </w:t>
      </w:r>
      <w:r w:rsidRPr="00C41D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10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50798,3</w:t>
      </w:r>
      <w:r w:rsidR="00DD0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фактическое значение </w:t>
      </w:r>
      <w:r w:rsidRPr="00E314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59859,0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1F9C030" w14:textId="451B9BF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бюджета поселения, формируемых в рамках муниципальных программ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общем объеме расходов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– 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94,8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14:paraId="754ED324" w14:textId="22A0D3E0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расходных обязательств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9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</w:t>
      </w:r>
      <w:r w:rsidR="005123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 xml:space="preserve">8,8 </w:t>
      </w:r>
      <w:r w:rsidR="0051238D" w:rsidRPr="0051238D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14:paraId="6C0706E2" w14:textId="71DCCD90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64A00136" w14:textId="1BDEA3CC" w:rsidR="00B726C9" w:rsidRPr="00687BC6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3.1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обслуживание муниципального долга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униципальный долг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14:paraId="695B713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3.2 «Доля расходов на обслуживание муниципального долга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объеме </w:t>
      </w:r>
      <w:proofErr w:type="gram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293E17">
        <w:t xml:space="preserve">. </w:t>
      </w:r>
      <w:r w:rsidR="00293E17" w:rsidRPr="00293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отсутствует.</w:t>
      </w:r>
    </w:p>
    <w:p w14:paraId="7413742A" w14:textId="779402B8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4.1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бюджетных учреждений, которым оказана методологическая поддержка по вопросам осуществления бюджетного процесса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295C7502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представлены в приложении </w:t>
      </w:r>
      <w:r w:rsidR="003772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018A0B" w14:textId="77777777" w:rsidR="00F45584" w:rsidRDefault="00F45584" w:rsidP="00B726C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AA4D" w14:textId="797A8360" w:rsidR="00566ECD" w:rsidRPr="00566ECD" w:rsidRDefault="00E812CE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6ECD" w:rsidRPr="00566ECD">
        <w:rPr>
          <w:rFonts w:ascii="Times New Roman" w:eastAsia="Times New Roman" w:hAnsi="Times New Roman"/>
          <w:sz w:val="28"/>
          <w:szCs w:val="28"/>
          <w:lang w:eastAsia="ru-RU"/>
        </w:rPr>
        <w:t>. Результаты оценки эффективности</w:t>
      </w:r>
    </w:p>
    <w:p w14:paraId="24A731CD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3D2E598B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FBB1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D1D991C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Степень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14:paraId="1387788D" w14:textId="19D74EC4" w:rsid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 – 1,0;</w:t>
      </w:r>
    </w:p>
    <w:p w14:paraId="73F583CD" w14:textId="1770BAED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1,05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FEFE8" w14:textId="2DD3AAA6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FD527B" w14:textId="053AE0FB" w:rsidR="00DC0CE0" w:rsidRPr="00566ECD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– не может быть рассчитана в связи с отсутствием фактического значения целевого показателя;</w:t>
      </w:r>
    </w:p>
    <w:p w14:paraId="4F288799" w14:textId="02428C4D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1.1 – 1,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E6D245" w14:textId="05B4862C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1.2 – 1,0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1D8B2B" w14:textId="21AC7719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2.1 – 1,0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70ABE4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2.2 – 1,0;</w:t>
      </w:r>
    </w:p>
    <w:p w14:paraId="077F174F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3.1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>не может быть рассчитана в связи с отсутствием фактического значения целевого показателя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6257CE" w14:textId="43188CA5" w:rsidR="001D33BA" w:rsidRDefault="001D33BA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может быть рассчитана в связи с отсутствием фактического значения целевого показателя;</w:t>
      </w:r>
    </w:p>
    <w:p w14:paraId="762F8D2C" w14:textId="1F9AF980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4.1 – 1,0;</w:t>
      </w:r>
    </w:p>
    <w:p w14:paraId="1947D47C" w14:textId="31DB26DF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составляет 1,</w:t>
      </w:r>
      <w:r w:rsidR="00120E8E" w:rsidRPr="005559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  <w:bookmarkStart w:id="2" w:name="_GoBack"/>
      <w:bookmarkEnd w:id="2"/>
    </w:p>
    <w:p w14:paraId="73AF6A7E" w14:textId="77777777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2. Степень реализации основных мероприятий, оценивается как доля основных мероприятий, выполненных в полном объеме.</w:t>
      </w:r>
    </w:p>
    <w:p w14:paraId="2B954E9F" w14:textId="1F8CD0E6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1,0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14:paraId="19F60481" w14:textId="77777777" w:rsidR="006A07B5" w:rsidRPr="006A07B5" w:rsidRDefault="006A07B5" w:rsidP="006A07B5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747"/>
        <w:gridCol w:w="5390"/>
      </w:tblGrid>
      <w:tr w:rsidR="006A07B5" w:rsidRPr="006A07B5" w14:paraId="4D6A4DDA" w14:textId="77777777" w:rsidTr="0010427C">
        <w:tc>
          <w:tcPr>
            <w:tcW w:w="9747" w:type="dxa"/>
            <w:shd w:val="clear" w:color="auto" w:fill="auto"/>
            <w:vAlign w:val="center"/>
          </w:tcPr>
          <w:p w14:paraId="0E177B12" w14:textId="77777777" w:rsidR="00466467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службы</w:t>
            </w:r>
          </w:p>
          <w:p w14:paraId="35D9097A" w14:textId="77777777" w:rsidR="006A07B5" w:rsidRPr="006A07B5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экономики и финансов                                             О. Г. Калмыкова   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24D600A" w14:textId="77777777" w:rsidR="006A07B5" w:rsidRPr="006A07B5" w:rsidRDefault="006A07B5" w:rsidP="006A07B5">
            <w:pPr>
              <w:widowControl w:val="0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14:paraId="02398575" w14:textId="77777777" w:rsidR="006A07B5" w:rsidRPr="006A07B5" w:rsidRDefault="006A07B5" w:rsidP="006A07B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3C18423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F71A1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07B5" w:rsidRPr="006A07B5" w:rsidSect="006A07B5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14:paraId="5FB1D4ED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444274B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 отчету о реализации муниципальной</w:t>
      </w:r>
    </w:p>
    <w:p w14:paraId="44858566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14:paraId="515B74D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</w:p>
    <w:p w14:paraId="3C9F482F" w14:textId="242B9CCE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за </w:t>
      </w:r>
      <w:r w:rsidR="002578D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5A0FD41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14:paraId="4C2079B5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4E9FF74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6FF9D1CA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14:paraId="5DF22B9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2E802258" w14:textId="707218AB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="002578D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2021</w:t>
      </w: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г.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4"/>
        <w:gridCol w:w="2835"/>
        <w:gridCol w:w="1417"/>
        <w:gridCol w:w="1418"/>
        <w:gridCol w:w="1417"/>
        <w:gridCol w:w="2268"/>
        <w:gridCol w:w="2126"/>
        <w:gridCol w:w="1418"/>
      </w:tblGrid>
      <w:tr w:rsidR="007473FA" w:rsidRPr="007473FA" w14:paraId="64C96F14" w14:textId="77777777" w:rsidTr="007473FA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A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9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8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24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0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C5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3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7473FA" w:rsidRPr="007473FA" w14:paraId="4598E70B" w14:textId="77777777" w:rsidTr="007473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0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7B4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1C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5F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C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1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73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FDD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4F6389A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C5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13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51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7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22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AF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DC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473FA" w:rsidRPr="007473FA" w14:paraId="7C4E1CEF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20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8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1.</w:t>
            </w:r>
          </w:p>
          <w:p w14:paraId="345D0E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663" w14:textId="5151ACA4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65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A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810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D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A4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5A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4CC5D5F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AC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E00" w14:textId="77777777" w:rsidR="008D0C02" w:rsidRPr="008D0C02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6BDCD985" w14:textId="44D68C0F" w:rsidR="007473FA" w:rsidRPr="007473FA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Реализация мероприятий по росту доходного потенциала  </w:t>
            </w:r>
            <w:proofErr w:type="spellStart"/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A88C" w14:textId="01A02149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59E" w14:textId="1F53EF5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887" w14:textId="04C2EF8D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63E" w14:textId="73451CE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476" w14:textId="1DF5C72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доходов (в сопоставимых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EFF" w14:textId="6071657D" w:rsidR="00CD7273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итогам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  <w:p w14:paraId="1A3953A2" w14:textId="359F5953" w:rsidR="00CD7273" w:rsidRDefault="00CD727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алоговые и неналоговые доходы бюджета </w:t>
            </w:r>
            <w:proofErr w:type="spellStart"/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году исполнены в объеме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59,9 млн рублей или 106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ента к бюджетным назначениям, со снижением 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2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,6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 или на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по отношению к уровню 20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года. </w:t>
            </w:r>
          </w:p>
          <w:p w14:paraId="56AC17D6" w14:textId="3C44C172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sz w:val="24"/>
                <w:szCs w:val="24"/>
              </w:rPr>
              <w:t xml:space="preserve"> </w:t>
            </w:r>
            <w:r w:rsidR="004620F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результате проводимых в отчетном году мероприятий недоимка</w:t>
            </w:r>
            <w:r w:rsidRPr="007473FA">
              <w:rPr>
                <w:sz w:val="24"/>
                <w:szCs w:val="24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бюджет поселения, сложившаяся на 1 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января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г., снижена 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BE4EAC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 и по состоянию на 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составила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8,2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</w:t>
            </w:r>
          </w:p>
          <w:p w14:paraId="231B45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18AD3E2D" w14:textId="77777777" w:rsidTr="007473FA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7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14:paraId="5FB91BE1" w14:textId="16FD76EA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Проведения оценки эффективности налоговых льгот местного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B40" w14:textId="077E9AE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165" w14:textId="3DF6012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628" w14:textId="584DC1A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6AD" w14:textId="6A5D650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2E4" w14:textId="345AB081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отмена неэффективных  налоговых льгот местного уровня  и реализация мер, направленных на  их оптимизацию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B7" w14:textId="618720A2" w:rsidR="007473FA" w:rsidRPr="007473FA" w:rsidRDefault="00004FCE" w:rsidP="0000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proofErr w:type="spellStart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27.11.2019 № 398 </w:t>
            </w:r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«Об утверждении Порядка формирования перечня налоговых расходов </w:t>
            </w:r>
            <w:proofErr w:type="spellStart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и оценки налоговых расходов </w:t>
            </w:r>
            <w:proofErr w:type="spellStart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DA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198505AF" w14:textId="77777777" w:rsidTr="00880A73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1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2B5" w14:textId="77777777" w:rsidR="00CE737F" w:rsidRPr="00CE737F" w:rsidRDefault="007473FA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="00CE737F"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расходов бюджета поселения </w:t>
            </w:r>
          </w:p>
          <w:p w14:paraId="5BDCB630" w14:textId="51D96A60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9BA" w14:textId="1B065255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9B0" w14:textId="4794CAFA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BF8" w14:textId="36EB92F2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334" w14:textId="3F455AD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23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основе программно-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целевых принципов (планирование, контроль </w:t>
            </w:r>
          </w:p>
          <w:p w14:paraId="4B2C1D26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последующая оценка эффективности использования бюджетных средств);</w:t>
            </w:r>
          </w:p>
          <w:p w14:paraId="6547F82D" w14:textId="7667280C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B99" w14:textId="6BEDC681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поселения  сформирован</w:t>
            </w:r>
            <w:proofErr w:type="gram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основе 11 муниципальных программ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поселения, на реализацию которых в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году направлено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86,5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рублей.</w:t>
            </w:r>
          </w:p>
          <w:p w14:paraId="5D606598" w14:textId="77777777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0AC06314" w14:textId="16CA276F" w:rsidR="00146BEF" w:rsidRPr="007473FA" w:rsidRDefault="00146BEF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программ </w:t>
            </w:r>
            <w:proofErr w:type="spellStart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proofErr w:type="spellEnd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поселения, составила 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94,8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при плане </w:t>
            </w:r>
            <w:r w:rsidR="00CE737F"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9B0AA0"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в общем объеме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D0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551D58A0" w14:textId="77777777" w:rsidTr="00BD1E67">
        <w:trPr>
          <w:trHeight w:val="4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9D7" w14:textId="77777777"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Контрольное событие программы  </w:t>
            </w:r>
          </w:p>
          <w:p w14:paraId="2FD05016" w14:textId="3EE7B015" w:rsidR="007473FA" w:rsidRPr="007473FA" w:rsidRDefault="00493AA6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изменений в  бюджетный прогноз </w:t>
            </w:r>
            <w:proofErr w:type="spellStart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710" w14:textId="6623EBAC" w:rsidR="007473FA" w:rsidRPr="007473FA" w:rsidRDefault="00A55017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B4A" w14:textId="3A935B12" w:rsidR="007473FA" w:rsidRPr="007473FA" w:rsidRDefault="0091685D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15.05.20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DA1" w14:textId="0A5B538C" w:rsidR="007473FA" w:rsidRPr="007473FA" w:rsidRDefault="00605469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8B8" w14:textId="1A1127AF" w:rsidR="007473FA" w:rsidRPr="007473FA" w:rsidRDefault="00605469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06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91685D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15E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постановления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 внесении изменений в бюджетный прогноз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1B" w14:textId="78DA3822" w:rsidR="007473FA" w:rsidRPr="007473FA" w:rsidRDefault="00773E3B" w:rsidP="00BD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внесены изменения в бюджетный прогноз </w:t>
            </w:r>
            <w:proofErr w:type="spellStart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период 2017 – 20</w:t>
            </w:r>
            <w:r w:rsidR="00BD1E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A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4CF7A25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8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5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14:paraId="5731917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E36" w14:textId="00EFBC5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82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B3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27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43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FD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3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D82CB08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241" w14:textId="77777777" w:rsidR="0035137B" w:rsidRPr="0035137B" w:rsidRDefault="007473FA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</w:t>
            </w:r>
            <w:r w:rsidR="0035137B"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3FD9786C" w14:textId="32172713" w:rsidR="007473FA" w:rsidRPr="007473FA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3E" w14:textId="3B4428B4" w:rsidR="00A55017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12D" w14:textId="7EA1B89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570" w14:textId="4099F302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0E5" w14:textId="1105032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119" w14:textId="3BA771F9" w:rsidR="007473FA" w:rsidRPr="007473FA" w:rsidRDefault="0035137B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подготовка проектов решений Собрания депутатов, нормативных правовых актов Администрации </w:t>
            </w:r>
            <w:proofErr w:type="spellStart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 вопросам организации бюджетного </w:t>
            </w: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9B1" w14:textId="30D8BEB4" w:rsidR="003B5BD3" w:rsidRDefault="003B5BD3" w:rsidP="003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целях совершенствования бюджетного процесса по итогам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приняты Решения Собрания депутатов:</w:t>
            </w:r>
          </w:p>
          <w:p w14:paraId="64B713CD" w14:textId="4576CEB8" w:rsidR="007473FA" w:rsidRPr="007473FA" w:rsidRDefault="009B0AA0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 16.03.2021 № 219 «О внесении изменений в решение </w:t>
            </w:r>
            <w:r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Собрания депутатов </w:t>
            </w:r>
            <w:proofErr w:type="spellStart"/>
            <w:r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 от  27.11.2020 года 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   № 200 «О земельном налоге»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7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3A732B7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DC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0E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14:paraId="543638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F25" w14:textId="3D9A451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853" w14:textId="2C8204DA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F60" w14:textId="26088F5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AB1" w14:textId="1DB2D8A6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0D3" w14:textId="726605E1" w:rsidR="007473FA" w:rsidRPr="007473FA" w:rsidRDefault="00FA7A21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A7A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054" w14:textId="20A503CA" w:rsidR="00D72B42" w:rsidRPr="000E1A67" w:rsidRDefault="007473FA" w:rsidP="00D7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поселения осуществлялись в соответствии с 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НПА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14:paraId="16B08088" w14:textId="40856E76" w:rsidR="005B3431" w:rsidRPr="005B3431" w:rsidRDefault="008C0564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25.05.2020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195</w:t>
            </w:r>
          </w:p>
          <w:p w14:paraId="392F6586" w14:textId="77777777" w:rsidR="008C0564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и сроков составления проекта бюджета </w:t>
            </w:r>
            <w:proofErr w:type="spellStart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</w:t>
            </w:r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района на 2021 </w:t>
            </w:r>
            <w:proofErr w:type="gramStart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  и</w:t>
            </w:r>
            <w:proofErr w:type="gramEnd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плановый период 2022 и 2023 годов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»; </w:t>
            </w:r>
          </w:p>
          <w:p w14:paraId="7FFFDF98" w14:textId="7855E189" w:rsidR="005B3431" w:rsidRPr="005B3431" w:rsidRDefault="008C0564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29.10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</w:p>
          <w:p w14:paraId="7C69E6A3" w14:textId="69AA3752" w:rsidR="005B3431" w:rsidRDefault="008C0564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46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основных направлениях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бюджетной и налоговой политики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</w:t>
            </w:r>
            <w:r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ского поселения Октябрьского района на 2021 – 2023 годы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»; </w:t>
            </w:r>
          </w:p>
          <w:p w14:paraId="610DE9C2" w14:textId="1BEA7ACF" w:rsidR="000E1A67" w:rsidRPr="000E1A67" w:rsidRDefault="000E1A67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 28.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DCDB2F5" w14:textId="77777777" w:rsidR="007473FA" w:rsidRPr="007473FA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составления и ведения сводной бюджетной росписи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и бюджетных росписей главных распорядителей 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средств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(главных администраторов источников финансирования дефицита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района)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и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28.10.2013 г № 386 «О порядке исполнения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по расходам и источникам финансирования дефицита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бюджета поселения и порядке составления и ведения кассового плана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80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14:paraId="54A28A7E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0BE" w14:textId="77777777" w:rsidR="006F1BDF" w:rsidRPr="006F1BDF" w:rsidRDefault="007473FA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2.3. </w:t>
            </w:r>
            <w:r w:rsidR="006F1BDF"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6C45D65A" w14:textId="77777777" w:rsidR="006F1BDF" w:rsidRPr="006F1BDF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739FAF65" w14:textId="4E3D36C7" w:rsidR="007473FA" w:rsidRPr="007473FA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243" w14:textId="77B4989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5D2" w14:textId="5EF325B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EF31" w14:textId="4CDC732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5D6" w14:textId="206EBA5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60F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дальнейшем;</w:t>
            </w:r>
          </w:p>
          <w:p w14:paraId="721721A2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совершенствование методологической базы по осуществлению внутреннего </w:t>
            </w:r>
            <w:proofErr w:type="gramStart"/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муниципального  </w:t>
            </w: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финансового</w:t>
            </w:r>
            <w:proofErr w:type="gramEnd"/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контроля; </w:t>
            </w:r>
          </w:p>
          <w:p w14:paraId="577FD72E" w14:textId="34EAB190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7E4" w14:textId="1A55EFFA" w:rsidR="00303931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Службой экономики и финансов в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  <w:p w14:paraId="5E6EE3E3" w14:textId="5CFC3769" w:rsidR="007473FA" w:rsidRPr="007473FA" w:rsidRDefault="00530C9B" w:rsidP="005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году</w:t>
            </w:r>
            <w:r w:rsidR="007C25F3"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приняты меры по предупреждению, выявлению и пресечению нарушений. Все мероприятия внутреннего муниципального финансового контроля выполнены в полном объеме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60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0BD3C19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E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14:paraId="63B4F9B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Представление в Со-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брание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депутатов Ка-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го-родского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поселения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C34" w14:textId="7D3E7F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A41" w14:textId="633627B4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31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15.11.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E67" w14:textId="77777777" w:rsid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  <w:p w14:paraId="5E56577F" w14:textId="77777777" w:rsidR="006B31DE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9A6C" w14:textId="5EF4C3A6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13.11.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1A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Своевременное представление проекта решения о бюджете поселения в Собрание депутатов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E31" w14:textId="1C1031B3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решения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 бюджете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годов» подготовлен </w:t>
            </w:r>
          </w:p>
          <w:p w14:paraId="710B1C5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 представлен в Собрание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установленные сроки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524A4CA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Решение собрания 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076AAA69" w14:textId="343061AC" w:rsidR="00AF0421" w:rsidRPr="00AF0421" w:rsidRDefault="008C0564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24</w:t>
            </w:r>
            <w:r w:rsidR="00AF0421"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="00AF0421"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</w:p>
          <w:p w14:paraId="22184388" w14:textId="4EA8C153" w:rsidR="007473FA" w:rsidRPr="007473FA" w:rsidRDefault="00AF0421" w:rsidP="008C0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Октябрьского района на 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33A7578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2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BB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Подпрограмма 3 «Управление муниципальным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FD7" w14:textId="00447B9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5B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11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B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D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A4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B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B80A4DB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2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C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B9A3" w14:textId="18D6A56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771" w14:textId="46A5763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C07" w14:textId="186D336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84D" w14:textId="097BDF3A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10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Рос-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сийской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2F" w14:textId="651FFD7A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итогам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78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38994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75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00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14:paraId="621F7A5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E28" w14:textId="6ABEF0E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7F5" w14:textId="60AD380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C90" w14:textId="74119BEA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985" w14:textId="63F6CD8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FC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Планирование расходов на  обслуживание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Российской Федерации; отсутствие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D87" w14:textId="5F8AB00E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2A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C99FEB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0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9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Контрольное событие программы</w:t>
            </w:r>
          </w:p>
          <w:p w14:paraId="533A4B6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сбаланси-рованного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 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C50" w14:textId="4EB2913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E1A" w14:textId="62B4295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ACC" w14:textId="012ADE7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54C" w14:textId="20DDB5A2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сбалансированности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A4" w14:textId="77777777" w:rsidR="007473FA" w:rsidRPr="007473FA" w:rsidRDefault="00804FB0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 поселения 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балансирован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A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72583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6C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2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3A4" w14:textId="4DF4EC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E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3E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19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7F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5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7F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26E13399" w14:textId="77777777" w:rsidTr="007473FA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89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B0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4.1.</w:t>
            </w:r>
          </w:p>
          <w:p w14:paraId="1E0BCEA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F68" w14:textId="6CE9FA4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3DB" w14:textId="7C415838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8E9" w14:textId="132AC27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241" w14:textId="32EBE4B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8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FD1" w14:textId="69732D76" w:rsidR="005B2C39" w:rsidRPr="005B2C39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 анализ первоначального решения о бюджете на 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1E190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годов</w:t>
            </w:r>
            <w:proofErr w:type="gramEnd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3776F9A3" w14:textId="77777777" w:rsidR="007473FA" w:rsidRPr="007473FA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Подведомственные муниципальные бюджетные учреждения отсутствуют.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B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80FE407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C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AA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4.2.</w:t>
            </w:r>
          </w:p>
          <w:p w14:paraId="31FEDCD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Оценка качества управления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DD5" w14:textId="2F78E9F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32B" w14:textId="38E4A5CC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B4" w14:textId="7DC8839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AC50" w14:textId="76E7D90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9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получение объективной информации о качестве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организации бюджетного процесса на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муни-ципальном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уровне на основании формализованных подходов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E35" w14:textId="77777777" w:rsidR="007473FA" w:rsidRPr="007473FA" w:rsidRDefault="00F226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 результатам оценки качества управления муниципальными </w:t>
            </w: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5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F38691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6A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14:paraId="18142EA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Достижение высоких показателей по результатам проведения мониторинга качества управления бюджет-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ным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процессом за от-четный финансовый год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BE7" w14:textId="62EFA74F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A94" w14:textId="702DF207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B8E" w14:textId="1366E81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D9E" w14:textId="30A8544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2578D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7B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Оценка качества управления бюджетным процессом кото-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рых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соответствует I степени качества, по результатам проведения мониторинга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каче-ства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управления бюджетным процессом за отчетный финансовый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8E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223A7D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CEB9856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7473FA" w:rsidRPr="007473FA">
          <w:pgSz w:w="16838" w:h="11906" w:orient="landscape"/>
          <w:pgMar w:top="1418" w:right="851" w:bottom="851" w:left="1134" w:header="709" w:footer="709" w:gutter="0"/>
          <w:cols w:space="720"/>
        </w:sectPr>
      </w:pPr>
    </w:p>
    <w:p w14:paraId="653FE6EC" w14:textId="77777777" w:rsidR="007473FA" w:rsidRDefault="007473FA" w:rsidP="003772DA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 №2</w:t>
      </w:r>
    </w:p>
    <w:p w14:paraId="5F8AC7BF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отчету о реализации муниципальной</w:t>
      </w:r>
    </w:p>
    <w:p w14:paraId="6A1DC652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программы </w:t>
      </w:r>
      <w:proofErr w:type="spellStart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Каменоломненского</w:t>
      </w:r>
      <w:proofErr w:type="spellEnd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городского поселения </w:t>
      </w:r>
    </w:p>
    <w:p w14:paraId="134E3320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«Управление муниципальными финансами»</w:t>
      </w:r>
    </w:p>
    <w:p w14:paraId="3A0C055A" w14:textId="01E5964C" w:rsid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результатам за </w:t>
      </w:r>
      <w:r w:rsidR="002578D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2021</w:t>
      </w: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14:paraId="7A362668" w14:textId="77777777" w:rsidR="003772DA" w:rsidRPr="007473FA" w:rsidRDefault="003772D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A6C6663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7BA08827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3268"/>
        <w:gridCol w:w="1508"/>
        <w:gridCol w:w="2237"/>
        <w:gridCol w:w="1649"/>
        <w:gridCol w:w="1621"/>
        <w:gridCol w:w="3612"/>
      </w:tblGrid>
      <w:tr w:rsidR="007473FA" w:rsidRPr="007473FA" w14:paraId="280C8775" w14:textId="77777777" w:rsidTr="007473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6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14:paraId="33F94F2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14:paraId="7E5F9D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41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14:paraId="6BFB318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322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муниципальной программы,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C3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7473FA" w:rsidRPr="007473FA" w14:paraId="2556B02F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D5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6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DA5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2E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год,</w:t>
            </w:r>
          </w:p>
          <w:p w14:paraId="32FCF2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предшествующий </w:t>
            </w:r>
          </w:p>
          <w:p w14:paraId="2CF2E1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отчетному &lt;1&gt;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4C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14:paraId="49D75023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AA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86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F9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486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63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B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1DF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42A2149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8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248"/>
        <w:gridCol w:w="1500"/>
        <w:gridCol w:w="2224"/>
        <w:gridCol w:w="1639"/>
        <w:gridCol w:w="1611"/>
        <w:gridCol w:w="3590"/>
        <w:gridCol w:w="2224"/>
        <w:gridCol w:w="2224"/>
        <w:gridCol w:w="2224"/>
        <w:gridCol w:w="2224"/>
      </w:tblGrid>
      <w:tr w:rsidR="007473FA" w:rsidRPr="007473FA" w14:paraId="12637BA4" w14:textId="77777777" w:rsidTr="00274C67">
        <w:trPr>
          <w:gridAfter w:val="4"/>
          <w:wAfter w:w="8896" w:type="dxa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DC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AF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2B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E8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F2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48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7473FA" w:rsidRPr="007473FA" w14:paraId="01B6906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4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2B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 «Управление муниципальными финансами »</w:t>
            </w:r>
          </w:p>
        </w:tc>
      </w:tr>
      <w:tr w:rsidR="00983C34" w:rsidRPr="007473FA" w14:paraId="3986BDB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36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8A5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  <w:r w:rsidRPr="007473FA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Наличие бюджетного прогноза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на долгосрочный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C1F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45B" w14:textId="2E6AA29A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1C2" w14:textId="7D633345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C21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DC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01CF849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2D15AEDE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8B3" w14:textId="39A3066C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 Темп роста налоговых и неналоговых доходов 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FB9" w14:textId="4CD65E0C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6C" w14:textId="55298228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95" w14:textId="22B8B4D6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</w:rPr>
              <w:t>101,4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1AE" w14:textId="0F6A7A8F" w:rsidR="00983C34" w:rsidRPr="00024359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B1A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6307A5D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CCB" w14:textId="0A324F38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C3A" w14:textId="5513A08E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 Доля просроченной кредиторской задолженности в </w:t>
            </w: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расходах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6CD" w14:textId="2E655F1B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61F" w14:textId="3FA58063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053" w14:textId="0FD2C93A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A8E" w14:textId="01AB3C3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97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40961F0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3CB" w14:textId="2A2C8ACC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B0E" w14:textId="605994ED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4. Отношение объема муниципального долга </w:t>
            </w:r>
            <w:proofErr w:type="spellStart"/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6C" w14:textId="044FC564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3B" w14:textId="03544D65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7C3" w14:textId="77777777" w:rsidR="00983C34" w:rsidRPr="00F379B1" w:rsidRDefault="00983C34" w:rsidP="00983C3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14:paraId="5AA46B28" w14:textId="247E81C0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AF" w14:textId="2131B61E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5A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62CF7175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E80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FE3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983C34" w:rsidRPr="007473FA" w14:paraId="3F1CA695" w14:textId="77777777" w:rsidTr="00A44FB6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179" w14:textId="6939E6A2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9C6" w14:textId="0565097A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1.1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Объем налоговых и неналоговых доходов бюджета </w:t>
            </w:r>
            <w:proofErr w:type="spellStart"/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(за вычетом: разовых поступлений)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A19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119F" w14:textId="2BBD9CCE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62502,2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A5E" w14:textId="06EBCC2E" w:rsidR="00983C34" w:rsidRPr="00983C34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83C34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50798,3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0C9" w14:textId="13F3B4CB" w:rsidR="00983C34" w:rsidRPr="00213C75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59859,0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36E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5106E82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0E1" w14:textId="72DE0001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3DE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1.2 Доля расходов бюджета поселения, формируемых в рамках муниципальных  программ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района, в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общем объ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еме расходов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2C6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96F" w14:textId="2FAECF29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98E" w14:textId="150DE9C1" w:rsidR="00983C34" w:rsidRPr="00983C34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83C34">
              <w:rPr>
                <w:rFonts w:ascii="Times New Roman" w:hAnsi="Times New Roman"/>
                <w:kern w:val="2"/>
                <w:sz w:val="28"/>
                <w:szCs w:val="28"/>
              </w:rPr>
              <w:t>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B72" w14:textId="52459FCC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9B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52B10B81" w14:textId="77777777" w:rsidTr="00274C67">
        <w:trPr>
          <w:gridAfter w:val="1"/>
          <w:wAfter w:w="2224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151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66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6A6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33C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933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</w:tr>
      <w:tr w:rsidR="00983C34" w:rsidRPr="007473FA" w14:paraId="57DA1900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39F" w14:textId="755A82C5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39D9" w14:textId="205A1696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2.1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A4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002" w14:textId="6420302D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AB1" w14:textId="102530E4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A76" w14:textId="46FD64D6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266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1B133E4F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CCF" w14:textId="3B95EF36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4C0D" w14:textId="17955B73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2.2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F2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EE8" w14:textId="0C3E16AE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C4B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CD6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4B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5FADDE60" w14:textId="77777777" w:rsidTr="00274C6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84D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0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Подпрограмма 3. «Управление государственным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01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5C5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340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28A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983C34" w:rsidRPr="007473FA" w14:paraId="5E96EF24" w14:textId="77777777" w:rsidTr="00144C5F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2C71" w14:textId="56A34595" w:rsidR="00983C34" w:rsidRPr="00144C5F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4D1" w14:textId="2751F9DF" w:rsidR="00983C34" w:rsidRPr="00144C5F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3.1 Доля расходов на обслуживание муниципального долга </w:t>
            </w:r>
            <w:proofErr w:type="spellStart"/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7DA" w14:textId="77777777" w:rsidR="00983C34" w:rsidRPr="00144C5F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ED6" w14:textId="77777777" w:rsidR="00983C34" w:rsidRPr="00144C5F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D02" w14:textId="77777777" w:rsidR="00983C34" w:rsidRPr="00144C5F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AB1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8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83C34" w:rsidRPr="007473FA" w14:paraId="1B56566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AD5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6A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</w:tr>
      <w:tr w:rsidR="00983C34" w:rsidRPr="007473FA" w14:paraId="78DC14F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551" w14:textId="15BFF7BB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976" w14:textId="7B3D0BB3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4.1 </w:t>
            </w:r>
            <w:r w:rsidRPr="00144C5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96D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A94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C89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28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900" w14:textId="77777777" w:rsidR="00983C34" w:rsidRPr="007473FA" w:rsidRDefault="00983C34" w:rsidP="0098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2E1CB812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ECE65E1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F272C52" w14:textId="77777777" w:rsidR="003D5A94" w:rsidRDefault="003D5A94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3D5A94" w:rsidSect="002C5CFC">
      <w:headerReference w:type="default" r:id="rId9"/>
      <w:pgSz w:w="16838" w:h="11906" w:orient="landscape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F45E" w14:textId="77777777" w:rsidR="00901C16" w:rsidRDefault="00901C16" w:rsidP="00702E1C">
      <w:pPr>
        <w:spacing w:after="0" w:line="240" w:lineRule="auto"/>
      </w:pPr>
      <w:r>
        <w:separator/>
      </w:r>
    </w:p>
  </w:endnote>
  <w:endnote w:type="continuationSeparator" w:id="0">
    <w:p w14:paraId="2283948F" w14:textId="77777777" w:rsidR="00901C16" w:rsidRDefault="00901C16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FC24" w14:textId="77777777" w:rsidR="00901C16" w:rsidRDefault="00901C16" w:rsidP="00702E1C">
      <w:pPr>
        <w:spacing w:after="0" w:line="240" w:lineRule="auto"/>
      </w:pPr>
      <w:r>
        <w:separator/>
      </w:r>
    </w:p>
  </w:footnote>
  <w:footnote w:type="continuationSeparator" w:id="0">
    <w:p w14:paraId="72D9F902" w14:textId="77777777" w:rsidR="00901C16" w:rsidRDefault="00901C16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3B5C" w14:textId="77777777" w:rsidR="00901C16" w:rsidRDefault="00901C16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74492F"/>
    <w:multiLevelType w:val="hybridMultilevel"/>
    <w:tmpl w:val="53B82032"/>
    <w:lvl w:ilvl="0" w:tplc="01C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704F77"/>
    <w:multiLevelType w:val="hybridMultilevel"/>
    <w:tmpl w:val="CB7A9A7E"/>
    <w:lvl w:ilvl="0" w:tplc="B2F0255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CFA634C"/>
    <w:multiLevelType w:val="multilevel"/>
    <w:tmpl w:val="64267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4FCE"/>
    <w:rsid w:val="0000699C"/>
    <w:rsid w:val="0001113A"/>
    <w:rsid w:val="00013278"/>
    <w:rsid w:val="00024359"/>
    <w:rsid w:val="00033FA7"/>
    <w:rsid w:val="000350FE"/>
    <w:rsid w:val="00056137"/>
    <w:rsid w:val="00063E29"/>
    <w:rsid w:val="00064BC1"/>
    <w:rsid w:val="0008004D"/>
    <w:rsid w:val="00087589"/>
    <w:rsid w:val="000901FF"/>
    <w:rsid w:val="00093815"/>
    <w:rsid w:val="000A1321"/>
    <w:rsid w:val="000B4075"/>
    <w:rsid w:val="000B626E"/>
    <w:rsid w:val="000C5514"/>
    <w:rsid w:val="000D5229"/>
    <w:rsid w:val="000E1A67"/>
    <w:rsid w:val="000E4B52"/>
    <w:rsid w:val="000F52FA"/>
    <w:rsid w:val="000F6D9B"/>
    <w:rsid w:val="0010427C"/>
    <w:rsid w:val="001059E0"/>
    <w:rsid w:val="0011052D"/>
    <w:rsid w:val="00120E8E"/>
    <w:rsid w:val="00121081"/>
    <w:rsid w:val="00122F04"/>
    <w:rsid w:val="00126DB3"/>
    <w:rsid w:val="001338A0"/>
    <w:rsid w:val="0014138A"/>
    <w:rsid w:val="00143B54"/>
    <w:rsid w:val="00144C5F"/>
    <w:rsid w:val="00146BEF"/>
    <w:rsid w:val="001521DC"/>
    <w:rsid w:val="00152CD5"/>
    <w:rsid w:val="00160DD5"/>
    <w:rsid w:val="00162EC9"/>
    <w:rsid w:val="00163767"/>
    <w:rsid w:val="001A7496"/>
    <w:rsid w:val="001B6658"/>
    <w:rsid w:val="001C1EAA"/>
    <w:rsid w:val="001C75D6"/>
    <w:rsid w:val="001D0862"/>
    <w:rsid w:val="001D33BA"/>
    <w:rsid w:val="001E190E"/>
    <w:rsid w:val="001F6D7A"/>
    <w:rsid w:val="00200E0F"/>
    <w:rsid w:val="00213C75"/>
    <w:rsid w:val="00220A29"/>
    <w:rsid w:val="002578D1"/>
    <w:rsid w:val="00263BBE"/>
    <w:rsid w:val="00264B53"/>
    <w:rsid w:val="00265CF1"/>
    <w:rsid w:val="002665E6"/>
    <w:rsid w:val="00274C67"/>
    <w:rsid w:val="00291CD1"/>
    <w:rsid w:val="00293E17"/>
    <w:rsid w:val="002C018E"/>
    <w:rsid w:val="002C5CFC"/>
    <w:rsid w:val="002D2285"/>
    <w:rsid w:val="002E7895"/>
    <w:rsid w:val="002F1502"/>
    <w:rsid w:val="002F37B9"/>
    <w:rsid w:val="00302652"/>
    <w:rsid w:val="00303931"/>
    <w:rsid w:val="003147E1"/>
    <w:rsid w:val="003225DE"/>
    <w:rsid w:val="003262D3"/>
    <w:rsid w:val="003377ED"/>
    <w:rsid w:val="00343D72"/>
    <w:rsid w:val="0035137B"/>
    <w:rsid w:val="00351B92"/>
    <w:rsid w:val="0036212B"/>
    <w:rsid w:val="003711A0"/>
    <w:rsid w:val="003772DA"/>
    <w:rsid w:val="00380DF3"/>
    <w:rsid w:val="00382CFB"/>
    <w:rsid w:val="00392918"/>
    <w:rsid w:val="00392C40"/>
    <w:rsid w:val="003B5BD3"/>
    <w:rsid w:val="003B62CA"/>
    <w:rsid w:val="003D2B7E"/>
    <w:rsid w:val="003D5A94"/>
    <w:rsid w:val="003E265E"/>
    <w:rsid w:val="003F36A3"/>
    <w:rsid w:val="00416378"/>
    <w:rsid w:val="004165D6"/>
    <w:rsid w:val="00426379"/>
    <w:rsid w:val="00447BBE"/>
    <w:rsid w:val="00453E14"/>
    <w:rsid w:val="004547EB"/>
    <w:rsid w:val="004620FD"/>
    <w:rsid w:val="00465508"/>
    <w:rsid w:val="00466467"/>
    <w:rsid w:val="0046706C"/>
    <w:rsid w:val="004671FE"/>
    <w:rsid w:val="00471E0E"/>
    <w:rsid w:val="00471EB9"/>
    <w:rsid w:val="00480061"/>
    <w:rsid w:val="00493AA6"/>
    <w:rsid w:val="004A03BD"/>
    <w:rsid w:val="004A7CA1"/>
    <w:rsid w:val="004B16EF"/>
    <w:rsid w:val="004B173B"/>
    <w:rsid w:val="004B3281"/>
    <w:rsid w:val="004B4882"/>
    <w:rsid w:val="004C3A95"/>
    <w:rsid w:val="004F1E47"/>
    <w:rsid w:val="004F3839"/>
    <w:rsid w:val="004F7B43"/>
    <w:rsid w:val="00504F04"/>
    <w:rsid w:val="0051238D"/>
    <w:rsid w:val="00527A37"/>
    <w:rsid w:val="00530C9B"/>
    <w:rsid w:val="00532FCD"/>
    <w:rsid w:val="00542D9D"/>
    <w:rsid w:val="005525E0"/>
    <w:rsid w:val="0055591A"/>
    <w:rsid w:val="00561CB8"/>
    <w:rsid w:val="00563E27"/>
    <w:rsid w:val="00564F7A"/>
    <w:rsid w:val="00566ECD"/>
    <w:rsid w:val="00566F88"/>
    <w:rsid w:val="00575DB7"/>
    <w:rsid w:val="00585110"/>
    <w:rsid w:val="00585E32"/>
    <w:rsid w:val="00591C46"/>
    <w:rsid w:val="005A6B65"/>
    <w:rsid w:val="005A6E27"/>
    <w:rsid w:val="005A7AC9"/>
    <w:rsid w:val="005B1DB5"/>
    <w:rsid w:val="005B2C39"/>
    <w:rsid w:val="005B3431"/>
    <w:rsid w:val="005D11A2"/>
    <w:rsid w:val="005D1D06"/>
    <w:rsid w:val="005D2DE5"/>
    <w:rsid w:val="0060083C"/>
    <w:rsid w:val="00605469"/>
    <w:rsid w:val="00635D39"/>
    <w:rsid w:val="00643F54"/>
    <w:rsid w:val="00650C41"/>
    <w:rsid w:val="00670536"/>
    <w:rsid w:val="00673D7F"/>
    <w:rsid w:val="00684E1B"/>
    <w:rsid w:val="00687BC6"/>
    <w:rsid w:val="00693B8E"/>
    <w:rsid w:val="006A07B5"/>
    <w:rsid w:val="006A200B"/>
    <w:rsid w:val="006A52F4"/>
    <w:rsid w:val="006A578E"/>
    <w:rsid w:val="006B31DE"/>
    <w:rsid w:val="006D0C97"/>
    <w:rsid w:val="006D4C60"/>
    <w:rsid w:val="006D6A8B"/>
    <w:rsid w:val="006E76B4"/>
    <w:rsid w:val="006F1BDF"/>
    <w:rsid w:val="006F2BA1"/>
    <w:rsid w:val="00702454"/>
    <w:rsid w:val="00702E1C"/>
    <w:rsid w:val="00703342"/>
    <w:rsid w:val="00705F10"/>
    <w:rsid w:val="00705FA2"/>
    <w:rsid w:val="007103E5"/>
    <w:rsid w:val="00710A90"/>
    <w:rsid w:val="0071779B"/>
    <w:rsid w:val="00727C5D"/>
    <w:rsid w:val="00730D7C"/>
    <w:rsid w:val="007473FA"/>
    <w:rsid w:val="00750052"/>
    <w:rsid w:val="00773E3B"/>
    <w:rsid w:val="00797821"/>
    <w:rsid w:val="007B071D"/>
    <w:rsid w:val="007B084E"/>
    <w:rsid w:val="007B3E4A"/>
    <w:rsid w:val="007B517D"/>
    <w:rsid w:val="007B598C"/>
    <w:rsid w:val="007B6883"/>
    <w:rsid w:val="007B6CD5"/>
    <w:rsid w:val="007C0EC0"/>
    <w:rsid w:val="007C25F3"/>
    <w:rsid w:val="007C7450"/>
    <w:rsid w:val="007D4885"/>
    <w:rsid w:val="007D5A44"/>
    <w:rsid w:val="007D7300"/>
    <w:rsid w:val="007F266A"/>
    <w:rsid w:val="007F2C6F"/>
    <w:rsid w:val="00804151"/>
    <w:rsid w:val="00804FB0"/>
    <w:rsid w:val="00814CE5"/>
    <w:rsid w:val="0081540A"/>
    <w:rsid w:val="00824CB3"/>
    <w:rsid w:val="00836040"/>
    <w:rsid w:val="00845F92"/>
    <w:rsid w:val="00860DB3"/>
    <w:rsid w:val="00860ED6"/>
    <w:rsid w:val="00864480"/>
    <w:rsid w:val="0086622A"/>
    <w:rsid w:val="008742CD"/>
    <w:rsid w:val="0087596C"/>
    <w:rsid w:val="0088026D"/>
    <w:rsid w:val="00880A73"/>
    <w:rsid w:val="008872AD"/>
    <w:rsid w:val="008A1CFF"/>
    <w:rsid w:val="008B2D09"/>
    <w:rsid w:val="008C0564"/>
    <w:rsid w:val="008C661B"/>
    <w:rsid w:val="008D0C02"/>
    <w:rsid w:val="008D4293"/>
    <w:rsid w:val="008E582C"/>
    <w:rsid w:val="00901C16"/>
    <w:rsid w:val="00903E08"/>
    <w:rsid w:val="00910850"/>
    <w:rsid w:val="0091685D"/>
    <w:rsid w:val="009310B7"/>
    <w:rsid w:val="00942C8B"/>
    <w:rsid w:val="0095020E"/>
    <w:rsid w:val="00954523"/>
    <w:rsid w:val="00964D7D"/>
    <w:rsid w:val="009678D4"/>
    <w:rsid w:val="00980D12"/>
    <w:rsid w:val="00983C34"/>
    <w:rsid w:val="00986F8A"/>
    <w:rsid w:val="00992CC0"/>
    <w:rsid w:val="009B0AA0"/>
    <w:rsid w:val="009B5BEC"/>
    <w:rsid w:val="009C0FE3"/>
    <w:rsid w:val="009F68C5"/>
    <w:rsid w:val="00A13E8D"/>
    <w:rsid w:val="00A55017"/>
    <w:rsid w:val="00A62DBD"/>
    <w:rsid w:val="00A63305"/>
    <w:rsid w:val="00A70481"/>
    <w:rsid w:val="00A910D2"/>
    <w:rsid w:val="00A92D19"/>
    <w:rsid w:val="00AC3009"/>
    <w:rsid w:val="00AD5607"/>
    <w:rsid w:val="00AF0421"/>
    <w:rsid w:val="00B00021"/>
    <w:rsid w:val="00B02337"/>
    <w:rsid w:val="00B04AD9"/>
    <w:rsid w:val="00B06256"/>
    <w:rsid w:val="00B17E5A"/>
    <w:rsid w:val="00B26096"/>
    <w:rsid w:val="00B33402"/>
    <w:rsid w:val="00B437CB"/>
    <w:rsid w:val="00B54A60"/>
    <w:rsid w:val="00B56779"/>
    <w:rsid w:val="00B715AE"/>
    <w:rsid w:val="00B726C9"/>
    <w:rsid w:val="00B75B37"/>
    <w:rsid w:val="00B86B92"/>
    <w:rsid w:val="00B91F31"/>
    <w:rsid w:val="00BC67CB"/>
    <w:rsid w:val="00BD1E67"/>
    <w:rsid w:val="00BD248A"/>
    <w:rsid w:val="00BD2D97"/>
    <w:rsid w:val="00BE4EAC"/>
    <w:rsid w:val="00BF04B2"/>
    <w:rsid w:val="00BF7B0F"/>
    <w:rsid w:val="00C033C1"/>
    <w:rsid w:val="00C2440F"/>
    <w:rsid w:val="00C26CAC"/>
    <w:rsid w:val="00C314D0"/>
    <w:rsid w:val="00C33462"/>
    <w:rsid w:val="00C41DD1"/>
    <w:rsid w:val="00C62620"/>
    <w:rsid w:val="00C660D8"/>
    <w:rsid w:val="00C66182"/>
    <w:rsid w:val="00C82C37"/>
    <w:rsid w:val="00C83EA8"/>
    <w:rsid w:val="00C90878"/>
    <w:rsid w:val="00CB4DAE"/>
    <w:rsid w:val="00CC0580"/>
    <w:rsid w:val="00CC089E"/>
    <w:rsid w:val="00CD6FD6"/>
    <w:rsid w:val="00CD7273"/>
    <w:rsid w:val="00CE00DC"/>
    <w:rsid w:val="00CE737F"/>
    <w:rsid w:val="00CF771A"/>
    <w:rsid w:val="00D059A1"/>
    <w:rsid w:val="00D130B4"/>
    <w:rsid w:val="00D1659C"/>
    <w:rsid w:val="00D20076"/>
    <w:rsid w:val="00D32636"/>
    <w:rsid w:val="00D36523"/>
    <w:rsid w:val="00D423F3"/>
    <w:rsid w:val="00D46F4D"/>
    <w:rsid w:val="00D5270D"/>
    <w:rsid w:val="00D55A83"/>
    <w:rsid w:val="00D55F72"/>
    <w:rsid w:val="00D6237B"/>
    <w:rsid w:val="00D62473"/>
    <w:rsid w:val="00D70BA8"/>
    <w:rsid w:val="00D72B42"/>
    <w:rsid w:val="00D84314"/>
    <w:rsid w:val="00D85B44"/>
    <w:rsid w:val="00D92000"/>
    <w:rsid w:val="00D93DC8"/>
    <w:rsid w:val="00DA08FC"/>
    <w:rsid w:val="00DA5C91"/>
    <w:rsid w:val="00DB6DF2"/>
    <w:rsid w:val="00DC005D"/>
    <w:rsid w:val="00DC0CE0"/>
    <w:rsid w:val="00DC56B3"/>
    <w:rsid w:val="00DD0DFB"/>
    <w:rsid w:val="00DE08F4"/>
    <w:rsid w:val="00DE6AEF"/>
    <w:rsid w:val="00DF1E04"/>
    <w:rsid w:val="00E15FA0"/>
    <w:rsid w:val="00E165C7"/>
    <w:rsid w:val="00E246BF"/>
    <w:rsid w:val="00E2489B"/>
    <w:rsid w:val="00E314A0"/>
    <w:rsid w:val="00E4143C"/>
    <w:rsid w:val="00E51185"/>
    <w:rsid w:val="00E57807"/>
    <w:rsid w:val="00E7366B"/>
    <w:rsid w:val="00E812CE"/>
    <w:rsid w:val="00E82F71"/>
    <w:rsid w:val="00E94369"/>
    <w:rsid w:val="00E96E8A"/>
    <w:rsid w:val="00EA1A74"/>
    <w:rsid w:val="00EA2632"/>
    <w:rsid w:val="00EB018D"/>
    <w:rsid w:val="00EB7AE9"/>
    <w:rsid w:val="00EC2E1E"/>
    <w:rsid w:val="00EC5188"/>
    <w:rsid w:val="00EC758F"/>
    <w:rsid w:val="00EE1A8B"/>
    <w:rsid w:val="00EE3580"/>
    <w:rsid w:val="00EF3BA8"/>
    <w:rsid w:val="00EF5AF7"/>
    <w:rsid w:val="00EF6CFA"/>
    <w:rsid w:val="00F0716A"/>
    <w:rsid w:val="00F15368"/>
    <w:rsid w:val="00F2265D"/>
    <w:rsid w:val="00F37074"/>
    <w:rsid w:val="00F45584"/>
    <w:rsid w:val="00F46F50"/>
    <w:rsid w:val="00F46F92"/>
    <w:rsid w:val="00F472F2"/>
    <w:rsid w:val="00F5182E"/>
    <w:rsid w:val="00F52DFA"/>
    <w:rsid w:val="00F70D7B"/>
    <w:rsid w:val="00F72194"/>
    <w:rsid w:val="00F92D03"/>
    <w:rsid w:val="00FA7A21"/>
    <w:rsid w:val="00FB30F5"/>
    <w:rsid w:val="00FB34C7"/>
    <w:rsid w:val="00FC1558"/>
    <w:rsid w:val="00FC4D4C"/>
    <w:rsid w:val="00FC5E49"/>
    <w:rsid w:val="00FD7ECA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FD9"/>
  <w15:docId w15:val="{CE140FED-66C4-4893-B181-71417AF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0F5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351B92"/>
  </w:style>
  <w:style w:type="paragraph" w:customStyle="1" w:styleId="ConsNormal">
    <w:name w:val="ConsNormal"/>
    <w:rsid w:val="00351B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351B92"/>
    <w:rPr>
      <w:color w:val="000000"/>
      <w:sz w:val="28"/>
    </w:rPr>
  </w:style>
  <w:style w:type="paragraph" w:styleId="ab">
    <w:name w:val="Body Text Indent"/>
    <w:basedOn w:val="a"/>
    <w:link w:val="aa"/>
    <w:rsid w:val="00351B9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1">
    <w:name w:val="Основной текст с отступом Знак1"/>
    <w:basedOn w:val="a0"/>
    <w:uiPriority w:val="99"/>
    <w:rsid w:val="00351B92"/>
    <w:rPr>
      <w:rFonts w:ascii="Calibri" w:eastAsia="Calibri" w:hAnsi="Calibri" w:cs="Times New Roman"/>
    </w:rPr>
  </w:style>
  <w:style w:type="paragraph" w:customStyle="1" w:styleId="ConsPlusNormal">
    <w:name w:val="ConsPlusNormal"/>
    <w:rsid w:val="003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51B9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51B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51B92"/>
  </w:style>
  <w:style w:type="paragraph" w:customStyle="1" w:styleId="ConsNonformat">
    <w:name w:val="ConsNonformat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e">
    <w:name w:val="Table Grid"/>
    <w:basedOn w:val="a1"/>
    <w:rsid w:val="003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rsid w:val="00351B92"/>
    <w:rPr>
      <w:color w:val="000000"/>
      <w:sz w:val="28"/>
      <w:lang w:val="ru-RU" w:eastAsia="ru-RU" w:bidi="ar-SA"/>
    </w:rPr>
  </w:style>
  <w:style w:type="character" w:styleId="af0">
    <w:name w:val="page number"/>
    <w:rsid w:val="00351B92"/>
  </w:style>
  <w:style w:type="paragraph" w:customStyle="1" w:styleId="ConsPlusTitle">
    <w:name w:val="ConsPlusTitle"/>
    <w:rsid w:val="0035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7757-2EB3-4897-9202-7781605C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24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admin</cp:lastModifiedBy>
  <cp:revision>258</cp:revision>
  <cp:lastPrinted>2022-03-31T06:57:00Z</cp:lastPrinted>
  <dcterms:created xsi:type="dcterms:W3CDTF">2017-03-09T14:51:00Z</dcterms:created>
  <dcterms:modified xsi:type="dcterms:W3CDTF">2022-03-31T07:07:00Z</dcterms:modified>
</cp:coreProperties>
</file>